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25" w:rsidRDefault="00703025" w:rsidP="00703025">
      <w:pPr>
        <w:jc w:val="center"/>
        <w:rPr>
          <w:b/>
        </w:rPr>
      </w:pPr>
      <w:r>
        <w:rPr>
          <w:b/>
        </w:rPr>
        <w:t>АДМИНИСТРАЦИЯ</w:t>
      </w:r>
    </w:p>
    <w:p w:rsidR="00703025" w:rsidRDefault="00703025" w:rsidP="00703025">
      <w:pPr>
        <w:jc w:val="center"/>
        <w:rPr>
          <w:b/>
        </w:rPr>
      </w:pPr>
      <w:r>
        <w:rPr>
          <w:b/>
        </w:rPr>
        <w:t>ДИВИНСКОГО СЕЛЬСОВЕТА</w:t>
      </w:r>
    </w:p>
    <w:p w:rsidR="00703025" w:rsidRDefault="00703025" w:rsidP="00703025">
      <w:pPr>
        <w:jc w:val="center"/>
        <w:rPr>
          <w:b/>
        </w:rPr>
      </w:pPr>
      <w:r>
        <w:rPr>
          <w:b/>
        </w:rPr>
        <w:t>БОЛОТНИНСКОГО РАЙОНА НОВОСИБИРСКОЙ ОБЛАСТИ</w:t>
      </w:r>
    </w:p>
    <w:p w:rsidR="00703025" w:rsidRDefault="00703025" w:rsidP="00703025">
      <w:pPr>
        <w:jc w:val="center"/>
        <w:rPr>
          <w:b/>
        </w:rPr>
      </w:pPr>
    </w:p>
    <w:p w:rsidR="00703025" w:rsidRDefault="00703025" w:rsidP="00703025">
      <w:pPr>
        <w:jc w:val="center"/>
        <w:rPr>
          <w:b/>
        </w:rPr>
      </w:pPr>
      <w:r>
        <w:rPr>
          <w:b/>
        </w:rPr>
        <w:t>ПОСТАНОВЛЕНИЕ</w:t>
      </w:r>
    </w:p>
    <w:p w:rsidR="00703025" w:rsidRDefault="00703025" w:rsidP="00703025">
      <w:r>
        <w:t>от  06.09.2018г.                                                                                       №   57</w:t>
      </w:r>
    </w:p>
    <w:p w:rsidR="00703025" w:rsidRDefault="00703025" w:rsidP="00703025">
      <w:pPr>
        <w:jc w:val="center"/>
      </w:pPr>
      <w:r>
        <w:t xml:space="preserve">     </w:t>
      </w:r>
      <w:r>
        <w:rPr>
          <w:b/>
        </w:rPr>
        <w:t xml:space="preserve">Об утверждении административного регламента   </w:t>
      </w:r>
      <w:r>
        <w:rPr>
          <w:b/>
          <w:bCs/>
        </w:rPr>
        <w:t xml:space="preserve">предоставления </w:t>
      </w:r>
      <w:r>
        <w:rPr>
          <w:b/>
        </w:rPr>
        <w:t>«Предоставление земельных участков, на которых расположены здания, сооружения»</w:t>
      </w:r>
    </w:p>
    <w:p w:rsidR="00703025" w:rsidRDefault="00703025" w:rsidP="00703025">
      <w:pPr>
        <w:rPr>
          <w:b/>
          <w:bCs/>
        </w:rPr>
      </w:pPr>
      <w:r>
        <w:rPr>
          <w:b/>
          <w:bCs/>
        </w:rPr>
        <w:t xml:space="preserve"> </w:t>
      </w:r>
      <w:r>
        <w:t xml:space="preserve">     В соответствии с постановлением администрации Дивинского сельсовета от 10.11.2010г. № 54 «О Порядке разработки и утверждения административных регламентов муниципальных услуг в Дивинском сельсовете Болотнинского района Новосибирской области»,</w:t>
      </w:r>
    </w:p>
    <w:p w:rsidR="00703025" w:rsidRDefault="00703025" w:rsidP="00703025">
      <w:pPr>
        <w:jc w:val="both"/>
      </w:pPr>
      <w:r>
        <w:t>ПОСТАНОВЛЯЮ:</w:t>
      </w:r>
    </w:p>
    <w:p w:rsidR="00703025" w:rsidRDefault="00703025" w:rsidP="00703025">
      <w:pPr>
        <w:jc w:val="both"/>
      </w:pPr>
      <w:r>
        <w:t xml:space="preserve">1. Утвердить   административный  регламент  «Об утверждении административного регламента   </w:t>
      </w:r>
      <w:r>
        <w:rPr>
          <w:bCs/>
        </w:rPr>
        <w:t xml:space="preserve">предоставления </w:t>
      </w:r>
      <w:r>
        <w:t>«Предоставление земельных участков, на которых расположены здания, сооружения».</w:t>
      </w:r>
    </w:p>
    <w:p w:rsidR="00703025" w:rsidRDefault="00703025" w:rsidP="00703025">
      <w:pPr>
        <w:jc w:val="both"/>
      </w:pPr>
      <w:r>
        <w:t xml:space="preserve"> 2. Ответственность  за исполнение Административного регламента возложить на специалиста администрации  Дивинского сельсовета  </w:t>
      </w:r>
      <w:proofErr w:type="spellStart"/>
      <w:r>
        <w:t>Ходзинскую</w:t>
      </w:r>
      <w:proofErr w:type="spellEnd"/>
      <w:r>
        <w:t xml:space="preserve"> Л.В.</w:t>
      </w:r>
    </w:p>
    <w:p w:rsidR="00703025" w:rsidRDefault="00703025" w:rsidP="00703025">
      <w:pPr>
        <w:jc w:val="both"/>
      </w:pPr>
      <w:r>
        <w:t>3. Постановление вступает в силу со дня его опубликования в периодическом печатном издании «Вестник Дивинского сельсовета».</w:t>
      </w:r>
    </w:p>
    <w:p w:rsidR="00703025" w:rsidRDefault="00703025" w:rsidP="00703025">
      <w:pPr>
        <w:jc w:val="both"/>
      </w:pPr>
      <w:r>
        <w:t>4. Признать утратившим силу постановление администрации Дивинского сельсовета Болотнинского района Новосибирской области от 27.04.2015  № 40  «Об утверждении административного регламента  «Предоставление земельных участков, на которых расположены здания, сооружения» ( с изменениями</w:t>
      </w:r>
      <w:proofErr w:type="gramStart"/>
      <w:r>
        <w:t xml:space="preserve"> ,</w:t>
      </w:r>
      <w:proofErr w:type="gramEnd"/>
      <w:r>
        <w:t xml:space="preserve"> внесенными постановлением администрации Дивинского сельсовета Болотнинского района Новосибирской области от 06.08.2015 № 87; от 13.11.2015 № 113;от  08.06.2014 № 44; от 28.02.2017 № 29 ).</w:t>
      </w:r>
    </w:p>
    <w:p w:rsidR="00703025" w:rsidRDefault="00703025" w:rsidP="00703025">
      <w:pPr>
        <w:jc w:val="both"/>
      </w:pPr>
      <w:r>
        <w:t xml:space="preserve">5. </w:t>
      </w:r>
      <w:proofErr w:type="gramStart"/>
      <w:r>
        <w:t>Контроль за</w:t>
      </w:r>
      <w:proofErr w:type="gramEnd"/>
      <w:r>
        <w:t xml:space="preserve"> исполнением настоящего постановления оставляю за собой.</w:t>
      </w:r>
    </w:p>
    <w:p w:rsidR="00703025" w:rsidRDefault="00703025" w:rsidP="00703025">
      <w:pPr>
        <w:pStyle w:val="a5"/>
      </w:pPr>
      <w:r>
        <w:t>Глава Дивинского сельсовета</w:t>
      </w:r>
    </w:p>
    <w:p w:rsidR="00703025" w:rsidRDefault="00703025" w:rsidP="00703025">
      <w:pPr>
        <w:pStyle w:val="a5"/>
      </w:pPr>
      <w:r>
        <w:t xml:space="preserve">Болотнинского района </w:t>
      </w:r>
    </w:p>
    <w:p w:rsidR="00703025" w:rsidRDefault="00703025" w:rsidP="00703025">
      <w:pPr>
        <w:pStyle w:val="a5"/>
      </w:pPr>
      <w:r>
        <w:t>Новосибирской области                                                    Е.А. Литвинова.</w:t>
      </w:r>
    </w:p>
    <w:p w:rsidR="00703025" w:rsidRDefault="00703025" w:rsidP="00703025">
      <w:pPr>
        <w:pStyle w:val="msonormalbullet1gif"/>
      </w:pPr>
    </w:p>
    <w:p w:rsidR="00703025" w:rsidRDefault="00703025" w:rsidP="00703025">
      <w:pPr>
        <w:pStyle w:val="msonormalbullet2gif"/>
      </w:pPr>
    </w:p>
    <w:p w:rsidR="00703025" w:rsidRDefault="00703025" w:rsidP="00703025">
      <w:pPr>
        <w:pStyle w:val="msonormalbullet2gif"/>
      </w:pPr>
    </w:p>
    <w:p w:rsidR="00703025" w:rsidRDefault="00703025" w:rsidP="00703025">
      <w:pPr>
        <w:pStyle w:val="msonormalbullet2gif"/>
        <w:jc w:val="right"/>
      </w:pPr>
      <w:r>
        <w:lastRenderedPageBreak/>
        <w:t>УТВЕРЖДЕНО:                                                                                                                                   постановлением администрации                                                                                     Дивинского сельсовета                                                                                                  Болотнинского района                                                                                                     Новосибирской области                                                                                                                     от 06.09.2018  № 57</w:t>
      </w:r>
    </w:p>
    <w:p w:rsidR="00703025" w:rsidRDefault="00703025" w:rsidP="00703025">
      <w:pPr>
        <w:pStyle w:val="msonormalbullet2gif"/>
        <w:jc w:val="right"/>
      </w:pPr>
    </w:p>
    <w:p w:rsidR="00703025" w:rsidRDefault="00703025" w:rsidP="00703025">
      <w:pPr>
        <w:jc w:val="both"/>
      </w:pPr>
    </w:p>
    <w:p w:rsidR="00703025" w:rsidRDefault="00703025" w:rsidP="00703025">
      <w:pPr>
        <w:jc w:val="center"/>
        <w:rPr>
          <w:b/>
        </w:rPr>
      </w:pPr>
      <w:r>
        <w:rPr>
          <w:b/>
        </w:rPr>
        <w:t>Административный регламент</w:t>
      </w:r>
    </w:p>
    <w:p w:rsidR="00703025" w:rsidRDefault="00703025" w:rsidP="00703025">
      <w:pPr>
        <w:jc w:val="center"/>
      </w:pPr>
      <w:r>
        <w:rPr>
          <w:b/>
        </w:rPr>
        <w:t>предоставления муниципальной услуги «Предоставление земельных участков, на которых расположены здания, сооружения»</w:t>
      </w:r>
    </w:p>
    <w:p w:rsidR="00703025" w:rsidRDefault="00703025" w:rsidP="00703025">
      <w:pPr>
        <w:pStyle w:val="a4"/>
        <w:jc w:val="center"/>
        <w:rPr>
          <w:b/>
          <w:sz w:val="28"/>
          <w:szCs w:val="28"/>
        </w:rPr>
      </w:pPr>
      <w:r>
        <w:rPr>
          <w:b/>
          <w:sz w:val="28"/>
          <w:szCs w:val="28"/>
        </w:rPr>
        <w:t>1. Общие положения</w:t>
      </w:r>
    </w:p>
    <w:p w:rsidR="00703025" w:rsidRDefault="00703025" w:rsidP="00703025">
      <w:pPr>
        <w:contextualSpacing/>
        <w:jc w:val="both"/>
        <w:rPr>
          <w:sz w:val="28"/>
          <w:szCs w:val="28"/>
        </w:rPr>
      </w:pPr>
      <w:r>
        <w:t xml:space="preserve">1.1. </w:t>
      </w:r>
      <w:proofErr w:type="gramStart"/>
      <w:r>
        <w:t xml:space="preserve">Предметом регулирования настоящего административного регламента являются </w:t>
      </w:r>
      <w:r>
        <w:rPr>
          <w:rFonts w:eastAsia="Calibri"/>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Pr>
          <w:rFonts w:eastAsia="Calibri"/>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Pr>
          <w:rFonts w:eastAsia="Calibri"/>
        </w:rPr>
        <w:t xml:space="preserve"> персональных данных, </w:t>
      </w:r>
      <w:r>
        <w:rPr>
          <w:rFonts w:eastAsia="Calibri"/>
          <w:bCs/>
        </w:rPr>
        <w:t xml:space="preserve">а также особенности выполнения административных процедур в многофункциональных центрах </w:t>
      </w:r>
      <w:r>
        <w:t>при предоставлении муниципальной услуги по </w:t>
      </w:r>
      <w:r>
        <w:rPr>
          <w:bCs/>
        </w:rPr>
        <w:t>предоставлению земельных участков</w:t>
      </w:r>
      <w:r>
        <w:t>, на которых расположены здания и сооружения</w:t>
      </w:r>
      <w:r>
        <w:rPr>
          <w:bCs/>
        </w:rPr>
        <w:t xml:space="preserve"> </w:t>
      </w:r>
      <w:r>
        <w:t>(далее -  муниципальная услуга).</w:t>
      </w:r>
    </w:p>
    <w:p w:rsidR="00703025" w:rsidRDefault="00703025" w:rsidP="00703025">
      <w:pPr>
        <w:contextualSpacing/>
        <w:jc w:val="both"/>
      </w:pPr>
      <w:r>
        <w:t>1.2. Административный регламент разработан в целях повышения качества и доступности результатов предоставления муниципальной услуги при осуществлении администрацией Дивинского    сельсовета своих полномочий.</w:t>
      </w:r>
    </w:p>
    <w:p w:rsidR="00703025" w:rsidRDefault="00703025" w:rsidP="00703025">
      <w:pPr>
        <w:contextualSpacing/>
        <w:jc w:val="both"/>
        <w:rPr>
          <w:color w:val="333333"/>
          <w:shd w:val="clear" w:color="auto" w:fill="FFFFFF"/>
        </w:rPr>
      </w:pPr>
      <w:r>
        <w:t xml:space="preserve"> 1.3. </w:t>
      </w:r>
      <w:proofErr w:type="gramStart"/>
      <w:r>
        <w:t xml:space="preserve">Заявителями на предоставление муниципальной  услуги выступают: </w:t>
      </w:r>
      <w:r>
        <w:rPr>
          <w:color w:val="333333"/>
          <w:shd w:val="clear" w:color="auto" w:fill="FFFFFF"/>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w:t>
      </w:r>
      <w:r>
        <w:rPr>
          <w:rStyle w:val="apple-converted-space"/>
          <w:color w:val="333333"/>
          <w:shd w:val="clear" w:color="auto" w:fill="FFFFFF"/>
        </w:rPr>
        <w:t> </w:t>
      </w:r>
      <w:hyperlink r:id="rId5" w:anchor="dst100011" w:history="1">
        <w:r>
          <w:rPr>
            <w:rStyle w:val="a3"/>
            <w:color w:val="666699"/>
            <w:shd w:val="clear" w:color="auto" w:fill="FFFFFF"/>
          </w:rPr>
          <w:t>частях 2</w:t>
        </w:r>
      </w:hyperlink>
      <w:r>
        <w:rPr>
          <w:rStyle w:val="apple-converted-space"/>
          <w:color w:val="333333"/>
          <w:shd w:val="clear" w:color="auto" w:fill="FFFFFF"/>
        </w:rPr>
        <w:t> </w:t>
      </w:r>
      <w:r>
        <w:rPr>
          <w:color w:val="333333"/>
          <w:shd w:val="clear" w:color="auto" w:fill="FFFFFF"/>
        </w:rPr>
        <w:t>и</w:t>
      </w:r>
      <w:r>
        <w:rPr>
          <w:rStyle w:val="apple-converted-space"/>
          <w:color w:val="333333"/>
          <w:shd w:val="clear" w:color="auto" w:fill="FFFFFF"/>
        </w:rPr>
        <w:t> </w:t>
      </w:r>
      <w:hyperlink r:id="rId6" w:anchor="dst100012" w:history="1">
        <w:r>
          <w:rPr>
            <w:rStyle w:val="a3"/>
            <w:color w:val="666699"/>
            <w:shd w:val="clear" w:color="auto" w:fill="FFFFFF"/>
          </w:rPr>
          <w:t>3 статьи 1</w:t>
        </w:r>
      </w:hyperlink>
      <w:r>
        <w:rPr>
          <w:rStyle w:val="apple-converted-space"/>
          <w:color w:val="333333"/>
          <w:shd w:val="clear" w:color="auto" w:fill="FFFFFF"/>
        </w:rPr>
        <w:t> </w:t>
      </w:r>
      <w:r>
        <w:rPr>
          <w:color w:val="333333"/>
          <w:shd w:val="clear" w:color="auto" w:fill="FFFFFF"/>
        </w:rPr>
        <w:t xml:space="preserve"> Федерального закона от 27.07.2010</w:t>
      </w:r>
      <w:proofErr w:type="gramEnd"/>
      <w:r>
        <w:rPr>
          <w:color w:val="333333"/>
          <w:shd w:val="clear" w:color="auto" w:fill="FFFFFF"/>
        </w:rPr>
        <w:t xml:space="preserve"> № 2010-ФЗ, или в организации, указанные в</w:t>
      </w:r>
      <w:r>
        <w:rPr>
          <w:rStyle w:val="apple-converted-space"/>
          <w:color w:val="333333"/>
          <w:shd w:val="clear" w:color="auto" w:fill="FFFFFF"/>
        </w:rPr>
        <w:t> </w:t>
      </w:r>
      <w:hyperlink r:id="rId7" w:anchor="dst100019" w:history="1">
        <w:r>
          <w:rPr>
            <w:rStyle w:val="a3"/>
            <w:color w:val="666699"/>
            <w:shd w:val="clear" w:color="auto" w:fill="FFFFFF"/>
          </w:rPr>
          <w:t>пункте 5</w:t>
        </w:r>
      </w:hyperlink>
      <w:r>
        <w:rPr>
          <w:color w:val="333333"/>
          <w:shd w:val="clear" w:color="auto" w:fill="FFFFFF"/>
        </w:rPr>
        <w:t xml:space="preserve"> статьи 2 Федерального закона от 27.07.2010 № 2010-ФЗ, с запросом о предоставлении государственной или муниципальной услуги, в том числе в порядке, установленном</w:t>
      </w:r>
      <w:r>
        <w:rPr>
          <w:rStyle w:val="apple-converted-space"/>
          <w:color w:val="333333"/>
          <w:shd w:val="clear" w:color="auto" w:fill="FFFFFF"/>
        </w:rPr>
        <w:t> </w:t>
      </w:r>
      <w:hyperlink r:id="rId8" w:anchor="dst244" w:history="1">
        <w:r>
          <w:rPr>
            <w:rStyle w:val="a3"/>
            <w:color w:val="666699"/>
            <w:shd w:val="clear" w:color="auto" w:fill="FFFFFF"/>
          </w:rPr>
          <w:t>статьей 15.1</w:t>
        </w:r>
      </w:hyperlink>
      <w:r>
        <w:rPr>
          <w:rStyle w:val="apple-converted-space"/>
          <w:color w:val="333333"/>
          <w:shd w:val="clear" w:color="auto" w:fill="FFFFFF"/>
        </w:rPr>
        <w:t> </w:t>
      </w:r>
      <w:r>
        <w:rPr>
          <w:color w:val="333333"/>
          <w:shd w:val="clear" w:color="auto" w:fill="FFFFFF"/>
        </w:rPr>
        <w:t xml:space="preserve"> Федерального закона от 27.07.2010 № 2010-ФЗ, выраженным в устной, письменной или электронной форме.</w:t>
      </w:r>
    </w:p>
    <w:p w:rsidR="00703025" w:rsidRDefault="00703025" w:rsidP="00703025">
      <w:pPr>
        <w:contextualSpacing/>
        <w:jc w:val="both"/>
      </w:pPr>
      <w:r>
        <w:t>1.4. Требования к порядку информирования о предоставлении муниципальной услуги.</w:t>
      </w:r>
    </w:p>
    <w:p w:rsidR="00703025" w:rsidRDefault="00703025" w:rsidP="00703025">
      <w:pPr>
        <w:contextualSpacing/>
        <w:jc w:val="both"/>
      </w:pPr>
      <w:r>
        <w:t xml:space="preserve">1.4.1. Информирование граждан о порядке предоставления муниципальной услуги осуществляется муниципальными служащими администрации Дивинского    сельсовета и сотрудниками Многофункционального центра предоставления государственных и муниципальных услуг </w:t>
      </w:r>
    </w:p>
    <w:p w:rsidR="00703025" w:rsidRDefault="00703025" w:rsidP="00703025">
      <w:pPr>
        <w:contextualSpacing/>
        <w:jc w:val="both"/>
      </w:pPr>
      <w:r>
        <w:t>1.5.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703025" w:rsidRDefault="00703025" w:rsidP="00703025">
      <w:pPr>
        <w:contextualSpacing/>
        <w:jc w:val="both"/>
      </w:pPr>
      <w:r>
        <w:lastRenderedPageBreak/>
        <w:t>1.6. Информация о порядке предоставления муниципальной услуги содержит следующие сведения:</w:t>
      </w:r>
    </w:p>
    <w:p w:rsidR="00703025" w:rsidRDefault="00703025" w:rsidP="00703025">
      <w:pPr>
        <w:contextualSpacing/>
        <w:jc w:val="both"/>
      </w:pPr>
      <w:r>
        <w:t>1) наименование и почтовые адреса администрации Дивинского    сельсовета и Многофункционального центра предоставления государственных и муниципальных услуг;</w:t>
      </w:r>
    </w:p>
    <w:p w:rsidR="00703025" w:rsidRDefault="00703025" w:rsidP="00703025">
      <w:pPr>
        <w:contextualSpacing/>
        <w:jc w:val="both"/>
      </w:pPr>
      <w:r>
        <w:t>2) справочные номера телефонов администрации Дивинского    сельсовета и Многофункционального центра предоставления государственных и муниципальных услуг;</w:t>
      </w:r>
    </w:p>
    <w:p w:rsidR="00703025" w:rsidRDefault="00703025" w:rsidP="00703025">
      <w:pPr>
        <w:contextualSpacing/>
        <w:jc w:val="both"/>
      </w:pPr>
      <w:r>
        <w:t>3) адрес официального сайта администрации Дивинского    сельсовета и Многофункционального центра предоставления государственных и муниципальных услуг в информационно-телекоммуникационной сети Интернет (далее - сеть Интернет);</w:t>
      </w:r>
    </w:p>
    <w:p w:rsidR="00703025" w:rsidRDefault="00703025" w:rsidP="00703025">
      <w:pPr>
        <w:contextualSpacing/>
        <w:jc w:val="both"/>
      </w:pPr>
      <w:r>
        <w:t>4) график работы администрации Дивинского    сельсовета и Многофункционального центра предоставления государственных и муниципальных услуг;</w:t>
      </w:r>
    </w:p>
    <w:p w:rsidR="00703025" w:rsidRDefault="00703025" w:rsidP="00703025">
      <w:pPr>
        <w:contextualSpacing/>
        <w:jc w:val="both"/>
      </w:pPr>
      <w:r>
        <w:t>5) требования к письменному запросу заявителей о предоставлении информации о порядке предоставления муниципальной услуги;</w:t>
      </w:r>
    </w:p>
    <w:p w:rsidR="00703025" w:rsidRDefault="00703025" w:rsidP="00703025">
      <w:pPr>
        <w:contextualSpacing/>
        <w:jc w:val="both"/>
      </w:pPr>
      <w:r>
        <w:t>6) выдержки из правовых актов, содержащих нормы, регулирующие деятельность по предоставлению муниципальной услуги;</w:t>
      </w:r>
    </w:p>
    <w:p w:rsidR="00703025" w:rsidRDefault="00703025" w:rsidP="00703025">
      <w:pPr>
        <w:contextualSpacing/>
        <w:jc w:val="both"/>
      </w:pPr>
      <w:r>
        <w:t xml:space="preserve">7) текст административного регламента с </w:t>
      </w:r>
      <w:hyperlink r:id="rId9" w:anchor="Par610" w:tooltip="СПРАВОЧНАЯ ИНФОРМАЦИЯ" w:history="1">
        <w:r>
          <w:rPr>
            <w:rStyle w:val="a3"/>
            <w:color w:val="000000"/>
            <w:u w:val="none"/>
          </w:rPr>
          <w:t>приложениями</w:t>
        </w:r>
      </w:hyperlink>
      <w:r>
        <w:t>;</w:t>
      </w:r>
    </w:p>
    <w:p w:rsidR="00703025" w:rsidRDefault="00703025" w:rsidP="00703025">
      <w:pPr>
        <w:contextualSpacing/>
        <w:jc w:val="both"/>
      </w:pPr>
      <w:r>
        <w:t>8) перечень документов, необходимых для получения муниципальной услуги;</w:t>
      </w:r>
    </w:p>
    <w:p w:rsidR="00703025" w:rsidRDefault="00703025" w:rsidP="00703025">
      <w:pPr>
        <w:contextualSpacing/>
        <w:jc w:val="both"/>
      </w:pPr>
      <w:r>
        <w:t>9) краткое описание порядка предоставления муниципальной услуги;</w:t>
      </w:r>
    </w:p>
    <w:p w:rsidR="00703025" w:rsidRDefault="00703025" w:rsidP="00703025">
      <w:pPr>
        <w:contextualSpacing/>
        <w:jc w:val="both"/>
      </w:pPr>
      <w:r>
        <w:t>10) образцы оформления документов, необходимых для получения муниципальной услуги, и требования к ним;</w:t>
      </w:r>
    </w:p>
    <w:p w:rsidR="00703025" w:rsidRDefault="00703025" w:rsidP="00703025">
      <w:pPr>
        <w:contextualSpacing/>
        <w:jc w:val="both"/>
      </w:pPr>
      <w:r>
        <w:t xml:space="preserve">1.7. </w:t>
      </w:r>
      <w:proofErr w:type="gramStart"/>
      <w:r>
        <w:t>Информация о порядке предоставления муниципальной услуги размещается на информационных стендах в помещениях администрации Дивинского    сельсовета и Многофункционального центра предоставления государственных и муниципальных услуг, предназначенных для приема заявителей, на официальном сайте администрации Дивинского    сельсовета и официальном сайте Многофункционального центра предоставления государственных и муниципальных услуг в сети Интернет, в федеральной государственной информационной системе «Единый портал государственных и муниципальных услуг (функций)» (далее - Единый</w:t>
      </w:r>
      <w:proofErr w:type="gramEnd"/>
      <w:r>
        <w:t xml:space="preserve"> портал государственных и муниципальных услуг), в государственной информационной системе Новосибирской области «Портал государственных и муниципальных услуг (функций) Новосибирской области» (далее - Портал государственных и муниципальных услуг Новосибирской области), а также предоставляется по телефону и электронной почте по обращению заявителя.</w:t>
      </w:r>
    </w:p>
    <w:p w:rsidR="00703025" w:rsidRDefault="00703025" w:rsidP="00703025">
      <w:pPr>
        <w:contextualSpacing/>
        <w:jc w:val="both"/>
      </w:pPr>
      <w:r>
        <w:t>1.8. При общении с гражданами муниципальные служащие администрации Дивинского    сельсовета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703025" w:rsidRDefault="00703025" w:rsidP="00703025">
      <w:pPr>
        <w:contextualSpacing/>
        <w:jc w:val="both"/>
      </w:pPr>
      <w:r>
        <w:t>1.9. Информация о порядке предоставления муниципальной услуги размещается:</w:t>
      </w:r>
    </w:p>
    <w:p w:rsidR="00703025" w:rsidRDefault="00703025" w:rsidP="00703025">
      <w:pPr>
        <w:numPr>
          <w:ilvl w:val="2"/>
          <w:numId w:val="1"/>
        </w:numPr>
        <w:tabs>
          <w:tab w:val="num" w:pos="1606"/>
        </w:tabs>
        <w:spacing w:after="0" w:line="240" w:lineRule="auto"/>
        <w:ind w:left="1606"/>
        <w:jc w:val="both"/>
        <w:rPr>
          <w:b/>
        </w:rPr>
      </w:pPr>
      <w:r>
        <w:t>- на информационных стендах, расположенных в Администрации по адресу: улица  Центральная 20 а</w:t>
      </w:r>
      <w:proofErr w:type="gramStart"/>
      <w:r>
        <w:t xml:space="preserve"> ,</w:t>
      </w:r>
      <w:proofErr w:type="gramEnd"/>
      <w:r>
        <w:t xml:space="preserve"> п. Дивинка , Болотнинский район, Новосибирская область, 633375, адрес электронной почты:</w:t>
      </w:r>
      <w:r>
        <w:rPr>
          <w:b/>
        </w:rPr>
        <w:t xml:space="preserve"> </w:t>
      </w:r>
      <w:hyperlink r:id="rId10" w:history="1">
        <w:r>
          <w:rPr>
            <w:rStyle w:val="a3"/>
            <w:b/>
          </w:rPr>
          <w:t>http://divinskiy.ru</w:t>
        </w:r>
      </w:hyperlink>
      <w:r>
        <w:rPr>
          <w:b/>
        </w:rPr>
        <w:t xml:space="preserve">  </w:t>
      </w:r>
    </w:p>
    <w:p w:rsidR="00703025" w:rsidRDefault="00703025" w:rsidP="00703025">
      <w:pPr>
        <w:numPr>
          <w:ilvl w:val="2"/>
          <w:numId w:val="1"/>
        </w:numPr>
        <w:tabs>
          <w:tab w:val="num" w:pos="1606"/>
        </w:tabs>
        <w:spacing w:after="0" w:line="240" w:lineRule="auto"/>
        <w:ind w:left="1606"/>
        <w:jc w:val="both"/>
        <w:rPr>
          <w:b/>
        </w:rPr>
      </w:pPr>
      <w:r>
        <w:rPr>
          <w:b/>
        </w:rPr>
        <w:t xml:space="preserve">- </w:t>
      </w:r>
      <w:r>
        <w:t>в информационно-телекоммуникационной сети Интернет: на официальном информационном портале администрации Дивинского    сельсовета  -</w:t>
      </w:r>
      <w:r>
        <w:rPr>
          <w:b/>
        </w:rPr>
        <w:t xml:space="preserve"> </w:t>
      </w:r>
      <w:hyperlink r:id="rId11" w:history="1">
        <w:r>
          <w:rPr>
            <w:rStyle w:val="a3"/>
            <w:b/>
          </w:rPr>
          <w:t>http://divinskiy.ru</w:t>
        </w:r>
      </w:hyperlink>
      <w:r>
        <w:rPr>
          <w:b/>
        </w:rPr>
        <w:t xml:space="preserve">  </w:t>
      </w:r>
    </w:p>
    <w:p w:rsidR="00703025" w:rsidRDefault="00703025" w:rsidP="00703025">
      <w:pPr>
        <w:contextualSpacing/>
        <w:jc w:val="both"/>
        <w:rPr>
          <w:b/>
          <w:color w:val="000000"/>
        </w:rPr>
      </w:pPr>
      <w:r>
        <w:t xml:space="preserve">на Едином портале государственных и муниципальных услуг (функций) Российской Федерации - </w:t>
      </w:r>
      <w:hyperlink r:id="rId12" w:history="1">
        <w:r>
          <w:rPr>
            <w:rStyle w:val="a3"/>
            <w:b/>
            <w:color w:val="000000"/>
            <w:lang w:val="en-US"/>
          </w:rPr>
          <w:t>www</w:t>
        </w:r>
        <w:r>
          <w:rPr>
            <w:rStyle w:val="a3"/>
            <w:b/>
            <w:color w:val="000000"/>
          </w:rPr>
          <w:t>.</w:t>
        </w:r>
        <w:proofErr w:type="spellStart"/>
        <w:r>
          <w:rPr>
            <w:rStyle w:val="a3"/>
            <w:b/>
            <w:color w:val="000000"/>
            <w:lang w:val="en-US"/>
          </w:rPr>
          <w:t>gosuslugi</w:t>
        </w:r>
        <w:proofErr w:type="spellEnd"/>
        <w:r>
          <w:rPr>
            <w:rStyle w:val="a3"/>
            <w:b/>
            <w:color w:val="000000"/>
          </w:rPr>
          <w:t>.</w:t>
        </w:r>
        <w:proofErr w:type="spellStart"/>
        <w:r>
          <w:rPr>
            <w:rStyle w:val="a3"/>
            <w:b/>
            <w:color w:val="000000"/>
            <w:lang w:val="en-US"/>
          </w:rPr>
          <w:t>ru</w:t>
        </w:r>
        <w:proofErr w:type="spellEnd"/>
      </w:hyperlink>
      <w:r>
        <w:rPr>
          <w:b/>
          <w:color w:val="000000"/>
        </w:rPr>
        <w:t>;</w:t>
      </w:r>
    </w:p>
    <w:p w:rsidR="00703025" w:rsidRDefault="00703025" w:rsidP="00703025">
      <w:pPr>
        <w:contextualSpacing/>
        <w:jc w:val="both"/>
      </w:pPr>
      <w:r>
        <w:t>Информацию о порядке предоставления муниципальной услуги можно получить:</w:t>
      </w:r>
    </w:p>
    <w:p w:rsidR="00703025" w:rsidRDefault="00703025" w:rsidP="00703025">
      <w:pPr>
        <w:contextualSpacing/>
        <w:jc w:val="both"/>
      </w:pPr>
      <w:r>
        <w:t>- посредством телефонной связи по номеру: телефон  Главы  поселения: 8(38349) 59-298; телефон специалистов администрации</w:t>
      </w:r>
      <w:r>
        <w:rPr>
          <w:rFonts w:eastAsia="Calibri"/>
        </w:rPr>
        <w:t xml:space="preserve"> Дивинского    сельсовета</w:t>
      </w:r>
      <w:r>
        <w:t>: 8 (38349) 59-298;</w:t>
      </w:r>
    </w:p>
    <w:p w:rsidR="00703025" w:rsidRDefault="00703025" w:rsidP="00703025">
      <w:pPr>
        <w:contextualSpacing/>
        <w:jc w:val="both"/>
      </w:pPr>
      <w:r>
        <w:lastRenderedPageBreak/>
        <w:t>- при личном обращении;</w:t>
      </w:r>
    </w:p>
    <w:p w:rsidR="00703025" w:rsidRDefault="00703025" w:rsidP="00703025">
      <w:pPr>
        <w:contextualSpacing/>
        <w:jc w:val="both"/>
      </w:pPr>
      <w:r>
        <w:t xml:space="preserve">- при письменном обращении; </w:t>
      </w:r>
    </w:p>
    <w:p w:rsidR="00703025" w:rsidRDefault="00703025" w:rsidP="00703025">
      <w:pPr>
        <w:contextualSpacing/>
        <w:jc w:val="both"/>
      </w:pPr>
      <w:r>
        <w:t xml:space="preserve">- по телефону; </w:t>
      </w:r>
    </w:p>
    <w:p w:rsidR="00703025" w:rsidRDefault="00703025" w:rsidP="00703025">
      <w:pPr>
        <w:contextualSpacing/>
        <w:jc w:val="both"/>
      </w:pPr>
      <w:r>
        <w:t>- путем публичного информирования.</w:t>
      </w:r>
    </w:p>
    <w:p w:rsidR="00703025" w:rsidRDefault="00703025" w:rsidP="00703025">
      <w:pPr>
        <w:contextualSpacing/>
        <w:jc w:val="both"/>
      </w:pPr>
      <w:r>
        <w:t>Информация о порядке предоставления муниципальной услуги должна содержать</w:t>
      </w:r>
    </w:p>
    <w:p w:rsidR="00703025" w:rsidRDefault="00703025" w:rsidP="00703025">
      <w:pPr>
        <w:contextualSpacing/>
        <w:jc w:val="both"/>
      </w:pPr>
      <w:r>
        <w:t>- сведения о порядке получения муниципальной услуги;</w:t>
      </w:r>
    </w:p>
    <w:p w:rsidR="00703025" w:rsidRDefault="00703025" w:rsidP="00703025">
      <w:pPr>
        <w:contextualSpacing/>
        <w:jc w:val="both"/>
      </w:pPr>
      <w:r>
        <w:t>- адрес места приема документов для предоставления муниципальной услуги и порядок передачи результата заявителю;</w:t>
      </w:r>
    </w:p>
    <w:p w:rsidR="00703025" w:rsidRDefault="00703025" w:rsidP="00703025">
      <w:pPr>
        <w:contextualSpacing/>
        <w:jc w:val="both"/>
      </w:pPr>
      <w:r>
        <w:t>- форму заявления;</w:t>
      </w:r>
    </w:p>
    <w:p w:rsidR="00703025" w:rsidRDefault="00703025" w:rsidP="00703025">
      <w:pPr>
        <w:contextualSpacing/>
        <w:jc w:val="both"/>
      </w:pPr>
      <w:r>
        <w:t>- сведения о порядке обжалования действий (бездействия) и решений должностных лиц.</w:t>
      </w:r>
    </w:p>
    <w:p w:rsidR="00703025" w:rsidRDefault="00703025" w:rsidP="00703025">
      <w:pPr>
        <w:contextualSpacing/>
        <w:jc w:val="both"/>
      </w:pPr>
      <w:r>
        <w:t>Консультации по процедуре предоставления муниципальной услуги осуществляются специалистами администрации</w:t>
      </w:r>
      <w:r>
        <w:rPr>
          <w:i/>
        </w:rPr>
        <w:t xml:space="preserve"> </w:t>
      </w:r>
      <w:r>
        <w:rPr>
          <w:rFonts w:eastAsia="Calibri"/>
        </w:rPr>
        <w:t>Дивинского    сельсовета</w:t>
      </w:r>
      <w:r>
        <w:t xml:space="preserve"> в соответствии с должностными инструкциями.</w:t>
      </w:r>
    </w:p>
    <w:p w:rsidR="00703025" w:rsidRDefault="00703025" w:rsidP="00703025">
      <w:pPr>
        <w:contextualSpacing/>
        <w:jc w:val="both"/>
      </w:pPr>
      <w: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703025" w:rsidRDefault="00703025" w:rsidP="00703025">
      <w:pPr>
        <w:contextualSpacing/>
        <w:jc w:val="both"/>
      </w:pPr>
      <w:r>
        <w:t>Устное информирование каждого обратившегося за информацией заявителя осуществляется не более 15 минут.</w:t>
      </w:r>
    </w:p>
    <w:p w:rsidR="00703025" w:rsidRDefault="00703025" w:rsidP="00703025">
      <w:pPr>
        <w:contextualSpacing/>
        <w:jc w:val="both"/>
      </w:pPr>
      <w:r>
        <w:t>В случае</w:t>
      </w:r>
      <w:proofErr w:type="gramStart"/>
      <w:r>
        <w:t>,</w:t>
      </w:r>
      <w:proofErr w:type="gramEnd"/>
      <w: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w:t>
      </w:r>
      <w:r>
        <w:rPr>
          <w:rFonts w:eastAsia="Calibri"/>
        </w:rPr>
        <w:t>Дивинского    сельсовета</w:t>
      </w:r>
      <w:r>
        <w:t xml:space="preserve">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703025" w:rsidRDefault="00703025" w:rsidP="00703025">
      <w:pPr>
        <w:contextualSpacing/>
        <w:jc w:val="both"/>
      </w:pPr>
      <w: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703025" w:rsidRDefault="00703025" w:rsidP="00703025">
      <w:pPr>
        <w:contextualSpacing/>
        <w:jc w:val="both"/>
        <w:rPr>
          <w:b/>
          <w:i/>
          <w:color w:val="000000"/>
          <w:sz w:val="24"/>
          <w:szCs w:val="24"/>
        </w:rPr>
      </w:pPr>
      <w: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r>
        <w:rPr>
          <w:rFonts w:eastAsia="Calibri"/>
        </w:rPr>
        <w:t xml:space="preserve"> Дивинского    сельсовета</w:t>
      </w:r>
      <w:r>
        <w:t xml:space="preserve"> в информационно телекоммуникационной сети «Интернет»</w:t>
      </w:r>
      <w:r>
        <w:rPr>
          <w:bCs/>
        </w:rPr>
        <w:t>.</w:t>
      </w:r>
      <w:r>
        <w:rPr>
          <w:b/>
          <w:i/>
          <w:color w:val="000000"/>
        </w:rPr>
        <w:t xml:space="preserve"> </w:t>
      </w:r>
      <w:r>
        <w:rPr>
          <w:b/>
          <w:i/>
          <w:color w:val="000000"/>
          <w:sz w:val="24"/>
          <w:szCs w:val="24"/>
        </w:rPr>
        <w:t xml:space="preserve"> </w:t>
      </w:r>
    </w:p>
    <w:p w:rsidR="00703025" w:rsidRDefault="00703025" w:rsidP="00703025">
      <w:pPr>
        <w:contextualSpacing/>
        <w:jc w:val="both"/>
        <w:rPr>
          <w:sz w:val="28"/>
          <w:szCs w:val="28"/>
        </w:rPr>
      </w:pPr>
      <w:r>
        <w:t>Прием документов, необходимых для предоставления муниципальной услуги, осуществляется по адресу: 633375, Новосибирская область, Болотнинский район, п. Дивинка, ул. Центральная 20 а, администрация</w:t>
      </w:r>
      <w:r>
        <w:rPr>
          <w:rFonts w:eastAsia="Calibri"/>
        </w:rPr>
        <w:t xml:space="preserve"> Дивинского    сельсовета</w:t>
      </w:r>
      <w:r>
        <w:t>.</w:t>
      </w:r>
    </w:p>
    <w:p w:rsidR="00703025" w:rsidRDefault="00703025" w:rsidP="00703025">
      <w:pPr>
        <w:contextualSpacing/>
        <w:jc w:val="both"/>
      </w:pPr>
      <w:r>
        <w:t>График (режим) приема заинтересованных лиц по вопросам предоставления муниципальной услуги должностными лицами администрации</w:t>
      </w:r>
      <w:r>
        <w:rPr>
          <w:rFonts w:eastAsia="Calibri"/>
        </w:rPr>
        <w:t xml:space="preserve"> Дивинского    сельсовета</w:t>
      </w:r>
      <w:r>
        <w:t xml:space="preserve">: понедельник – четверг: с 9.00 до 17.00, обеденный перерыв с 13.00 до 14.00, четверг с 9.00 </w:t>
      </w:r>
      <w:proofErr w:type="gramStart"/>
      <w:r>
        <w:t>до</w:t>
      </w:r>
      <w:proofErr w:type="gramEnd"/>
      <w:r>
        <w:t xml:space="preserve"> 15.00, суббота, воскресенье: выходной.</w:t>
      </w:r>
    </w:p>
    <w:p w:rsidR="00703025" w:rsidRDefault="00703025" w:rsidP="00703025">
      <w:pPr>
        <w:autoSpaceDE w:val="0"/>
        <w:autoSpaceDN w:val="0"/>
        <w:adjustRightInd w:val="0"/>
        <w:ind w:firstLine="709"/>
        <w:jc w:val="both"/>
        <w:rPr>
          <w:rFonts w:eastAsia="Calibri"/>
        </w:rPr>
      </w:pPr>
      <w:r>
        <w:rPr>
          <w:rFonts w:eastAsia="Calibri"/>
        </w:rPr>
        <w:tab/>
      </w:r>
    </w:p>
    <w:p w:rsidR="00703025" w:rsidRDefault="00703025" w:rsidP="00703025">
      <w:pPr>
        <w:widowControl w:val="0"/>
        <w:autoSpaceDE w:val="0"/>
        <w:autoSpaceDN w:val="0"/>
        <w:adjustRightInd w:val="0"/>
        <w:jc w:val="center"/>
        <w:rPr>
          <w:rFonts w:eastAsia="Calibri"/>
          <w:b/>
        </w:rPr>
      </w:pPr>
      <w:r>
        <w:rPr>
          <w:rFonts w:eastAsia="Calibri"/>
          <w:b/>
        </w:rPr>
        <w:t>2. Стандарт предоставления муниципальной услуги</w:t>
      </w:r>
    </w:p>
    <w:p w:rsidR="00703025" w:rsidRDefault="00703025" w:rsidP="00703025">
      <w:pPr>
        <w:widowControl w:val="0"/>
        <w:autoSpaceDE w:val="0"/>
        <w:autoSpaceDN w:val="0"/>
        <w:adjustRightInd w:val="0"/>
        <w:ind w:firstLine="540"/>
        <w:jc w:val="center"/>
        <w:rPr>
          <w:rFonts w:eastAsia="Calibri"/>
        </w:rPr>
      </w:pPr>
    </w:p>
    <w:p w:rsidR="00703025" w:rsidRDefault="00703025" w:rsidP="00703025">
      <w:pPr>
        <w:ind w:left="360"/>
        <w:contextualSpacing/>
        <w:jc w:val="both"/>
        <w:rPr>
          <w:rFonts w:eastAsia="Times New Roman"/>
        </w:rPr>
      </w:pPr>
      <w:r>
        <w:t xml:space="preserve">     2.1. Наименование муниципальной услуги: Предоставление </w:t>
      </w:r>
      <w:proofErr w:type="gramStart"/>
      <w:r>
        <w:t>земельных</w:t>
      </w:r>
      <w:proofErr w:type="gramEnd"/>
      <w:r>
        <w:t xml:space="preserve"> </w:t>
      </w:r>
    </w:p>
    <w:p w:rsidR="00703025" w:rsidRDefault="00703025" w:rsidP="00703025">
      <w:pPr>
        <w:ind w:left="360"/>
        <w:contextualSpacing/>
        <w:jc w:val="both"/>
      </w:pPr>
      <w:r>
        <w:t xml:space="preserve">     участков, на которых расположены здания и сооружения. </w:t>
      </w:r>
    </w:p>
    <w:p w:rsidR="00703025" w:rsidRDefault="00703025" w:rsidP="00703025">
      <w:pPr>
        <w:spacing w:before="100" w:beforeAutospacing="1"/>
        <w:contextualSpacing/>
        <w:jc w:val="both"/>
        <w:rPr>
          <w:rFonts w:eastAsia="Calibri"/>
        </w:rPr>
      </w:pPr>
      <w:r>
        <w:t xml:space="preserve">2.2. </w:t>
      </w:r>
      <w:r>
        <w:rPr>
          <w:rFonts w:eastAsia="Calibri"/>
        </w:rPr>
        <w:t xml:space="preserve"> Муниципальная услуга предоставляется администрацией Дивинского  сельсовета Болотнинского района Новосибирской области (далее - администрация). </w:t>
      </w:r>
    </w:p>
    <w:p w:rsidR="00703025" w:rsidRDefault="00703025" w:rsidP="00703025">
      <w:pPr>
        <w:contextualSpacing/>
        <w:jc w:val="both"/>
        <w:rPr>
          <w:rFonts w:eastAsia="Times New Roman"/>
        </w:rPr>
      </w:pPr>
      <w:r>
        <w:lastRenderedPageBreak/>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703025" w:rsidRDefault="00703025" w:rsidP="00703025">
      <w:pPr>
        <w:contextualSpacing/>
        <w:jc w:val="both"/>
      </w:pPr>
      <w:r>
        <w:t>- Управление Федеральной службы государственной регистрации, кадастра и картографии по Новосибирской области;</w:t>
      </w:r>
    </w:p>
    <w:p w:rsidR="00703025" w:rsidRDefault="00703025" w:rsidP="00703025">
      <w:pPr>
        <w:contextualSpacing/>
        <w:jc w:val="both"/>
      </w:pPr>
      <w:r>
        <w:t xml:space="preserve"> - Управление Федеральной налоговой службы по Новосибирской области.                                                                   </w:t>
      </w:r>
    </w:p>
    <w:p w:rsidR="00703025" w:rsidRDefault="00703025" w:rsidP="00703025">
      <w:pPr>
        <w:contextualSpacing/>
        <w:jc w:val="both"/>
      </w:pPr>
      <w: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t>перечень</w:t>
        </w:r>
      </w:hyperlink>
      <w:r>
        <w:t xml:space="preserve"> услуг, которые являются необходимыми и обязательными для предоставления муниципальных услуг.</w:t>
      </w:r>
    </w:p>
    <w:p w:rsidR="00703025" w:rsidRDefault="00703025" w:rsidP="00703025">
      <w:pPr>
        <w:contextualSpacing/>
        <w:jc w:val="both"/>
        <w:rPr>
          <w:rFonts w:eastAsia="Calibri"/>
        </w:rPr>
      </w:pPr>
      <w:r>
        <w:t xml:space="preserve">2.3. </w:t>
      </w:r>
      <w:r>
        <w:rPr>
          <w:rFonts w:eastAsia="Calibri"/>
        </w:rPr>
        <w:t>Результатом предоставления муниципальной услуги является:</w:t>
      </w:r>
    </w:p>
    <w:p w:rsidR="00703025" w:rsidRDefault="00703025" w:rsidP="00703025">
      <w:pPr>
        <w:contextualSpacing/>
        <w:jc w:val="both"/>
        <w:rPr>
          <w:rFonts w:eastAsia="Times New Roman"/>
        </w:rPr>
      </w:pPr>
      <w:r>
        <w:rPr>
          <w:rFonts w:eastAsia="Calibri"/>
        </w:rPr>
        <w:t>2.3.1. </w:t>
      </w:r>
      <w:r>
        <w:t>Постановление Администрации Дивинского  сельсовета Болотнинского района Новосибирской области о предоставлении земельного участка, на которых расположены здания и  сооружения;</w:t>
      </w:r>
    </w:p>
    <w:p w:rsidR="00703025" w:rsidRDefault="00703025" w:rsidP="00703025">
      <w:pPr>
        <w:contextualSpacing/>
        <w:jc w:val="both"/>
      </w:pPr>
      <w:r>
        <w:t>2.3.2. Уведомление об отказе в предоставлении услуги;</w:t>
      </w:r>
    </w:p>
    <w:p w:rsidR="00703025" w:rsidRDefault="00703025" w:rsidP="00703025">
      <w:pPr>
        <w:contextualSpacing/>
        <w:jc w:val="both"/>
      </w:pPr>
      <w:r>
        <w:t>2.3.3. Проект  договора купли-продажи, аренды земельного участка с предложением его подписать.</w:t>
      </w:r>
    </w:p>
    <w:p w:rsidR="00703025" w:rsidRDefault="00703025" w:rsidP="00703025">
      <w:pPr>
        <w:contextualSpacing/>
        <w:jc w:val="both"/>
      </w:pPr>
      <w:r>
        <w:t xml:space="preserve">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703025" w:rsidRDefault="00703025" w:rsidP="00703025">
      <w:pPr>
        <w:contextualSpacing/>
        <w:jc w:val="both"/>
      </w:pPr>
      <w:r>
        <w:t>2.4. Срок предоставления муниципальной услуги:</w:t>
      </w:r>
    </w:p>
    <w:p w:rsidR="00703025" w:rsidRDefault="00703025" w:rsidP="00703025">
      <w:pPr>
        <w:contextualSpacing/>
        <w:jc w:val="both"/>
      </w:pPr>
      <w:r>
        <w:t xml:space="preserve">  1) Возврат принятого пакета документов осуществляется в течение 10 дней со дня регистрации заявления с указанием причин (при наличии установленных оснований для возврата принятого пакета документов). После устранения причин возврата документов заявитель вправе повторно обратиться в Администрацию с заявлением.</w:t>
      </w:r>
    </w:p>
    <w:p w:rsidR="00703025" w:rsidRDefault="00703025" w:rsidP="00703025">
      <w:pPr>
        <w:contextualSpacing/>
        <w:jc w:val="both"/>
      </w:pPr>
      <w:r>
        <w:t xml:space="preserve">  </w:t>
      </w:r>
      <w:proofErr w:type="gramStart"/>
      <w:r>
        <w:t>2) В срок не более чем 30 дней со дня поступления заявления о предоставлении земельного участка администрация рассматривает поступившее заявление, принимает решение о предоставлении земельного участка и 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w:t>
      </w:r>
      <w:proofErr w:type="gramEnd"/>
    </w:p>
    <w:p w:rsidR="00703025" w:rsidRDefault="00703025" w:rsidP="00703025">
      <w:pPr>
        <w:contextualSpacing/>
        <w:jc w:val="both"/>
        <w:rPr>
          <w:rFonts w:eastAsia="Calibri"/>
        </w:rPr>
      </w:pPr>
      <w:r>
        <w:t>3) В срок, не превышающий 30 дней</w:t>
      </w:r>
      <w:r>
        <w:rPr>
          <w:rFonts w:eastAsia="Calibri"/>
        </w:rPr>
        <w:t xml:space="preserve">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Администрацию в указанный срок.</w:t>
      </w:r>
    </w:p>
    <w:p w:rsidR="00703025" w:rsidRDefault="00703025" w:rsidP="00703025">
      <w:pPr>
        <w:contextualSpacing/>
        <w:jc w:val="both"/>
        <w:rPr>
          <w:rFonts w:eastAsia="Times New Roman"/>
        </w:rPr>
      </w:pPr>
      <w:r>
        <w:t xml:space="preserve">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03025" w:rsidRDefault="00703025" w:rsidP="00703025">
      <w:pPr>
        <w:contextualSpacing/>
        <w:jc w:val="both"/>
      </w:pPr>
      <w:r>
        <w:t xml:space="preserve">   Срок выдачи (направления) заявителю документов, являющихся результатом предоставления муниципальной услуги, не превышает 3 рабочих дней.</w:t>
      </w:r>
    </w:p>
    <w:p w:rsidR="00703025" w:rsidRDefault="00703025" w:rsidP="00703025">
      <w:pPr>
        <w:contextualSpacing/>
        <w:jc w:val="both"/>
      </w:pPr>
      <w:r>
        <w:t xml:space="preserve">2.5. Предоставление муниципальной услуги осуществляется в соответствии с действующим законодательством Российской Федерации: </w:t>
      </w:r>
    </w:p>
    <w:p w:rsidR="00703025" w:rsidRDefault="00703025" w:rsidP="00703025">
      <w:pPr>
        <w:contextualSpacing/>
        <w:jc w:val="both"/>
      </w:pPr>
      <w:r>
        <w:t xml:space="preserve"> Конституцией Российской Федерации; </w:t>
      </w:r>
    </w:p>
    <w:p w:rsidR="00703025" w:rsidRDefault="00703025" w:rsidP="00703025">
      <w:pPr>
        <w:contextualSpacing/>
        <w:jc w:val="both"/>
      </w:pPr>
      <w:r>
        <w:t>- Гражданским кодексом Российской Федерации;</w:t>
      </w:r>
    </w:p>
    <w:p w:rsidR="00703025" w:rsidRDefault="00703025" w:rsidP="00703025">
      <w:pPr>
        <w:contextualSpacing/>
        <w:jc w:val="both"/>
      </w:pPr>
      <w:r>
        <w:lastRenderedPageBreak/>
        <w:t>- Земельным кодексом Российской Федерации;</w:t>
      </w:r>
    </w:p>
    <w:p w:rsidR="00703025" w:rsidRDefault="00703025" w:rsidP="00703025">
      <w:pPr>
        <w:contextualSpacing/>
        <w:jc w:val="both"/>
      </w:pPr>
      <w:r>
        <w:t>- Федеральным законом от 24.07.2007 г. № 221-ФЗ «О кадастровой деятельности»;</w:t>
      </w:r>
    </w:p>
    <w:p w:rsidR="00703025" w:rsidRDefault="00703025" w:rsidP="00703025">
      <w:pPr>
        <w:contextualSpacing/>
        <w:jc w:val="both"/>
      </w:pPr>
      <w:r>
        <w:t>- Федеральным законом от 25.10.2001 г. № 137-ФЗ «О введении в действие Земельного кодекса Российской Федерации»;</w:t>
      </w:r>
    </w:p>
    <w:p w:rsidR="00703025" w:rsidRDefault="00703025" w:rsidP="00703025">
      <w:pPr>
        <w:contextualSpacing/>
        <w:jc w:val="both"/>
      </w:pPr>
      <w:r>
        <w:t>- Федеральным законом от 06.10.2003 г. № 131-ФЗ «Об общих принципах организации местного самоуправления в Российской Федерации»;</w:t>
      </w:r>
    </w:p>
    <w:p w:rsidR="00703025" w:rsidRDefault="00703025" w:rsidP="00703025">
      <w:pPr>
        <w:contextualSpacing/>
        <w:jc w:val="both"/>
      </w:pPr>
      <w:r>
        <w:t>- Федеральным законом от 02.05.2006 г. № 59-ФЗ «О порядке рассмотрения обращений граждан Российской Федерации»;</w:t>
      </w:r>
    </w:p>
    <w:p w:rsidR="00703025" w:rsidRDefault="00703025" w:rsidP="00703025">
      <w:pPr>
        <w:contextualSpacing/>
        <w:jc w:val="both"/>
      </w:pPr>
      <w:r>
        <w:t>- Федеральным законом от 27.07.2010 г. № 210-ФЗ «Об организации предоставления государственных и муниципальных услуг»;</w:t>
      </w:r>
    </w:p>
    <w:p w:rsidR="00703025" w:rsidRDefault="00703025" w:rsidP="00703025">
      <w:pPr>
        <w:contextualSpacing/>
        <w:jc w:val="both"/>
      </w:pPr>
      <w: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03025" w:rsidRDefault="00703025" w:rsidP="00703025">
      <w:pPr>
        <w:contextualSpacing/>
        <w:jc w:val="both"/>
      </w:pPr>
      <w:r>
        <w:t>- Уставом Дивинского  сельсовета Болотнинского района Новосибирской области.</w:t>
      </w:r>
    </w:p>
    <w:p w:rsidR="00703025" w:rsidRDefault="00703025" w:rsidP="00703025">
      <w:pPr>
        <w:contextualSpacing/>
        <w:jc w:val="both"/>
      </w:pPr>
      <w:r>
        <w:t>2.6. Полный перечень документов, необходимых для предоставления муниципальной услуги:</w:t>
      </w:r>
    </w:p>
    <w:p w:rsidR="00703025" w:rsidRDefault="00703025" w:rsidP="00703025">
      <w:pPr>
        <w:contextualSpacing/>
        <w:jc w:val="both"/>
      </w:pPr>
      <w:r>
        <w:t>- заявление по форме с указанием предполагаемого размера земельного участка, местоположения и цели его использования (приложение 2);</w:t>
      </w:r>
    </w:p>
    <w:p w:rsidR="00703025" w:rsidRDefault="00703025" w:rsidP="00703025">
      <w:pPr>
        <w:contextualSpacing/>
        <w:jc w:val="both"/>
        <w:rPr>
          <w:bCs/>
          <w:color w:val="000000"/>
        </w:rPr>
      </w:pPr>
      <w:r>
        <w:t>-</w:t>
      </w:r>
      <w:r>
        <w:rPr>
          <w:bCs/>
          <w:color w:val="000000"/>
        </w:rPr>
        <w:t xml:space="preserve"> документ, удостоверяющий (устанавливающий) права заявителя на здание, сооружение, если право на такое здание, </w:t>
      </w:r>
      <w:proofErr w:type="gramStart"/>
      <w:r>
        <w:rPr>
          <w:bCs/>
          <w:color w:val="000000"/>
        </w:rPr>
        <w:t>сооружение</w:t>
      </w:r>
      <w:proofErr w:type="gramEnd"/>
      <w:r>
        <w:rPr>
          <w:bCs/>
          <w:color w:val="000000"/>
        </w:rPr>
        <w:t xml:space="preserve"> либо помещение не зарегистрировано в </w:t>
      </w:r>
      <w:r>
        <w:t>Едином государственном реестре недвижимости</w:t>
      </w:r>
      <w:r>
        <w:rPr>
          <w:bCs/>
          <w:color w:val="000000"/>
        </w:rPr>
        <w:t>;</w:t>
      </w:r>
    </w:p>
    <w:p w:rsidR="00703025" w:rsidRDefault="00703025" w:rsidP="00703025">
      <w:pPr>
        <w:contextualSpacing/>
        <w:jc w:val="both"/>
        <w:rPr>
          <w:bCs/>
          <w:color w:val="000000"/>
        </w:rPr>
      </w:pPr>
      <w:r>
        <w:rPr>
          <w:bCs/>
          <w:color w:val="000000"/>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t>Едином государственном реестре недвижимости</w:t>
      </w:r>
      <w:r>
        <w:rPr>
          <w:bCs/>
          <w:color w:val="000000"/>
        </w:rPr>
        <w:t xml:space="preserve"> (при наличии соответствующих прав на земельный участок);</w:t>
      </w:r>
    </w:p>
    <w:p w:rsidR="00703025" w:rsidRDefault="00703025" w:rsidP="00703025">
      <w:pPr>
        <w:contextualSpacing/>
        <w:jc w:val="both"/>
        <w:rPr>
          <w:bCs/>
          <w:color w:val="000000"/>
        </w:rPr>
      </w:pPr>
      <w:r>
        <w:rPr>
          <w:bCs/>
          <w:color w:val="000000"/>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03025" w:rsidRDefault="00703025" w:rsidP="00703025">
      <w:pPr>
        <w:contextualSpacing/>
        <w:jc w:val="both"/>
        <w:rPr>
          <w:bCs/>
          <w:color w:val="000000"/>
        </w:rPr>
      </w:pPr>
      <w:r>
        <w:rPr>
          <w:bCs/>
          <w:color w:val="000000"/>
        </w:rPr>
        <w:t>- кадастровый паспорт здания, сооружения, расположенного на испрашиваемом земельном участке;</w:t>
      </w:r>
    </w:p>
    <w:p w:rsidR="00703025" w:rsidRDefault="00703025" w:rsidP="00703025">
      <w:pPr>
        <w:contextualSpacing/>
        <w:jc w:val="both"/>
        <w:rPr>
          <w:bCs/>
          <w:color w:val="000000"/>
        </w:rPr>
      </w:pPr>
      <w:proofErr w:type="gramStart"/>
      <w:r>
        <w:rPr>
          <w:bCs/>
          <w:color w:val="000000"/>
        </w:rPr>
        <w:t xml:space="preserve">- выписка из </w:t>
      </w:r>
      <w:r>
        <w:t>Едином государственном реестре недвижимости</w:t>
      </w:r>
      <w:r>
        <w:rPr>
          <w:bCs/>
          <w:color w:val="000000"/>
        </w:rPr>
        <w:t xml:space="preserve"> о правах на приобретаемый земельный участок и расположенных на нем объектов недвижимого имущества либо уведомление об отсутствии в </w:t>
      </w:r>
      <w:r>
        <w:t>Едином государственном реестре недвижимости</w:t>
      </w:r>
      <w:r>
        <w:rPr>
          <w:bCs/>
          <w:color w:val="000000"/>
        </w:rPr>
        <w:t xml:space="preserve"> запрашиваемых сведений;</w:t>
      </w:r>
      <w:proofErr w:type="gramEnd"/>
    </w:p>
    <w:p w:rsidR="00703025" w:rsidRDefault="00703025" w:rsidP="00703025">
      <w:pPr>
        <w:contextualSpacing/>
        <w:jc w:val="both"/>
        <w:rPr>
          <w:bCs/>
          <w:color w:val="000000"/>
        </w:rPr>
      </w:pPr>
      <w:r>
        <w:rPr>
          <w:bCs/>
          <w:color w:val="000000"/>
        </w:rPr>
        <w:t>- выписка из ЕГРЮЛ о юридическом лице, являющемся заявителем;</w:t>
      </w:r>
    </w:p>
    <w:p w:rsidR="00703025" w:rsidRDefault="00703025" w:rsidP="00703025">
      <w:pPr>
        <w:contextualSpacing/>
        <w:jc w:val="both"/>
      </w:pPr>
      <w:r>
        <w:rPr>
          <w:bCs/>
          <w:color w:val="000000"/>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703025" w:rsidRDefault="00703025" w:rsidP="00703025">
      <w:pPr>
        <w:contextualSpacing/>
        <w:jc w:val="both"/>
      </w:pPr>
      <w:r>
        <w:t>2.6.1. Перечень необходимых для предоставления муниципальной услуги документов, предоставляемых лично заявителем:</w:t>
      </w:r>
    </w:p>
    <w:p w:rsidR="00703025" w:rsidRDefault="00703025" w:rsidP="00703025">
      <w:pPr>
        <w:contextualSpacing/>
        <w:jc w:val="both"/>
      </w:pPr>
    </w:p>
    <w:p w:rsidR="00703025" w:rsidRDefault="00703025" w:rsidP="00703025">
      <w:pPr>
        <w:contextualSpacing/>
        <w:jc w:val="both"/>
      </w:pPr>
    </w:p>
    <w:p w:rsidR="00703025" w:rsidRDefault="00703025" w:rsidP="00703025">
      <w:pPr>
        <w:contextualSpacing/>
        <w:jc w:val="both"/>
      </w:pPr>
    </w:p>
    <w:p w:rsidR="00703025" w:rsidRDefault="00703025" w:rsidP="00703025">
      <w:pPr>
        <w:contextualSpacing/>
        <w:jc w:val="both"/>
      </w:pPr>
      <w:r>
        <w:t>- заявление по форме с указанием предполагаемого размера земельного участка, местоположения и цели его использования (приложение 2);</w:t>
      </w:r>
    </w:p>
    <w:p w:rsidR="00703025" w:rsidRDefault="00703025" w:rsidP="00703025">
      <w:pPr>
        <w:contextualSpacing/>
        <w:jc w:val="both"/>
        <w:rPr>
          <w:bCs/>
          <w:color w:val="000000"/>
        </w:rPr>
      </w:pPr>
      <w:r>
        <w:t>-</w:t>
      </w:r>
      <w:r>
        <w:rPr>
          <w:bCs/>
          <w:color w:val="000000"/>
        </w:rPr>
        <w:t xml:space="preserve">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r>
        <w:t>Едином государственном реестре недвижимости</w:t>
      </w:r>
      <w:r>
        <w:rPr>
          <w:bCs/>
          <w:color w:val="000000"/>
        </w:rPr>
        <w:t>;</w:t>
      </w:r>
    </w:p>
    <w:p w:rsidR="00703025" w:rsidRDefault="00703025" w:rsidP="00703025">
      <w:pPr>
        <w:contextualSpacing/>
        <w:jc w:val="both"/>
        <w:rPr>
          <w:bCs/>
          <w:color w:val="000000"/>
        </w:rPr>
      </w:pPr>
      <w:r>
        <w:rPr>
          <w:bCs/>
          <w:color w:val="000000"/>
        </w:rPr>
        <w:lastRenderedPageBreak/>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t>Едином государственном реестре недвижимости</w:t>
      </w:r>
      <w:r>
        <w:rPr>
          <w:bCs/>
          <w:color w:val="000000"/>
        </w:rPr>
        <w:t xml:space="preserve"> (при наличии соответствующих прав на земельный участок);</w:t>
      </w:r>
    </w:p>
    <w:p w:rsidR="00703025" w:rsidRDefault="00703025" w:rsidP="00703025">
      <w:pPr>
        <w:contextualSpacing/>
        <w:jc w:val="both"/>
        <w:rPr>
          <w:bCs/>
          <w:color w:val="000000"/>
        </w:rPr>
      </w:pPr>
      <w:r>
        <w:rPr>
          <w:bCs/>
          <w:color w:val="000000"/>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03025" w:rsidRDefault="00703025" w:rsidP="00703025">
      <w:pPr>
        <w:contextualSpacing/>
        <w:jc w:val="both"/>
      </w:pPr>
      <w:r>
        <w:t xml:space="preserve">2.6.2.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t>истребуемых</w:t>
      </w:r>
      <w:proofErr w:type="spellEnd"/>
      <w:r>
        <w:t xml:space="preserve"> администрации:</w:t>
      </w:r>
    </w:p>
    <w:p w:rsidR="00703025" w:rsidRDefault="00703025" w:rsidP="00703025">
      <w:pPr>
        <w:contextualSpacing/>
        <w:rPr>
          <w:bCs/>
          <w:color w:val="000000"/>
        </w:rPr>
      </w:pPr>
      <w:r>
        <w:rPr>
          <w:bCs/>
          <w:color w:val="000000"/>
        </w:rPr>
        <w:t xml:space="preserve">          -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703025" w:rsidRDefault="00703025" w:rsidP="00703025">
      <w:pPr>
        <w:spacing w:before="100" w:beforeAutospacing="1"/>
        <w:contextualSpacing/>
        <w:rPr>
          <w:bCs/>
          <w:color w:val="000000"/>
        </w:rPr>
      </w:pPr>
      <w:proofErr w:type="gramStart"/>
      <w:r>
        <w:rPr>
          <w:bCs/>
          <w:color w:val="000000"/>
        </w:rPr>
        <w:t xml:space="preserve">- выписка из </w:t>
      </w:r>
      <w:r>
        <w:t>Едином государственном реестре недвижимости</w:t>
      </w:r>
      <w:r>
        <w:rPr>
          <w:bCs/>
          <w:color w:val="000000"/>
        </w:rPr>
        <w:t xml:space="preserve"> о правах на приобретаемый земельный участок и расположенных на нем объектов недвижимого имущества либо уведомление об отсутствии в </w:t>
      </w:r>
      <w:r>
        <w:t>Едином государственном реестре недвижимости</w:t>
      </w:r>
      <w:r>
        <w:rPr>
          <w:bCs/>
          <w:color w:val="000000"/>
        </w:rPr>
        <w:t xml:space="preserve"> запрашиваемых сведений;</w:t>
      </w:r>
      <w:proofErr w:type="gramEnd"/>
    </w:p>
    <w:p w:rsidR="00703025" w:rsidRDefault="00703025" w:rsidP="00703025">
      <w:pPr>
        <w:contextualSpacing/>
        <w:jc w:val="both"/>
        <w:rPr>
          <w:bCs/>
          <w:color w:val="000000"/>
        </w:rPr>
      </w:pPr>
      <w:r>
        <w:rPr>
          <w:bCs/>
          <w:color w:val="000000"/>
        </w:rPr>
        <w:t>- выписка из ЕГРЮЛ о юридическом лице, являющемся заявителем;</w:t>
      </w:r>
    </w:p>
    <w:p w:rsidR="00703025" w:rsidRDefault="00703025" w:rsidP="00703025">
      <w:pPr>
        <w:contextualSpacing/>
        <w:jc w:val="both"/>
      </w:pPr>
      <w:r>
        <w:rPr>
          <w:bCs/>
          <w:color w:val="000000"/>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703025" w:rsidRDefault="00703025" w:rsidP="00703025">
      <w:pPr>
        <w:contextualSpacing/>
        <w:jc w:val="both"/>
      </w:pPr>
      <w:r>
        <w:t xml:space="preserve">2.7. </w:t>
      </w:r>
      <w: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703025" w:rsidRDefault="00703025" w:rsidP="00703025">
      <w:pPr>
        <w:contextualSpacing/>
        <w:jc w:val="both"/>
      </w:pPr>
      <w:r>
        <w:t>- непосредственно заявителем при личном посещении администрации;</w:t>
      </w:r>
    </w:p>
    <w:p w:rsidR="00703025" w:rsidRDefault="00703025" w:rsidP="00703025">
      <w:pPr>
        <w:contextualSpacing/>
        <w:jc w:val="both"/>
      </w:pPr>
      <w: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703025" w:rsidRDefault="00703025" w:rsidP="00703025">
      <w:pPr>
        <w:contextualSpacing/>
        <w:jc w:val="both"/>
      </w:pPr>
      <w: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703025" w:rsidRDefault="00703025" w:rsidP="00703025">
      <w:pPr>
        <w:contextualSpacing/>
        <w:jc w:val="both"/>
        <w:rPr>
          <w:rFonts w:eastAsia="Calibri"/>
        </w:rPr>
      </w:pPr>
      <w:r>
        <w:t>- передаются оператору МФЦ</w:t>
      </w:r>
      <w:r>
        <w:rPr>
          <w:rFonts w:eastAsia="Calibri"/>
        </w:rPr>
        <w:t>.</w:t>
      </w:r>
    </w:p>
    <w:p w:rsidR="00703025" w:rsidRDefault="00703025" w:rsidP="00703025">
      <w:pPr>
        <w:contextualSpacing/>
        <w:jc w:val="both"/>
        <w:rPr>
          <w:rFonts w:eastAsia="Times New Roman"/>
        </w:rPr>
      </w:pPr>
      <w:r>
        <w:rPr>
          <w:rFonts w:eastAsia="Calibri"/>
        </w:rPr>
        <w:t xml:space="preserve">2.8. </w:t>
      </w:r>
      <w: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t>заявителем</w:t>
      </w:r>
      <w:proofErr w:type="gramEnd"/>
      <w: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703025" w:rsidRDefault="00703025" w:rsidP="00703025">
      <w:pPr>
        <w:contextualSpacing/>
        <w:jc w:val="both"/>
      </w:pPr>
      <w:r>
        <w:t xml:space="preserve">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t>скан-копии</w:t>
      </w:r>
      <w:proofErr w:type="spellEnd"/>
      <w:proofErr w:type="gramEnd"/>
      <w:r>
        <w:t xml:space="preserve">), могут быть направлены в Администрацию через Единый портал в случае, если заявитель имеет доступ к </w:t>
      </w:r>
      <w:r>
        <w:lastRenderedPageBreak/>
        <w:t>«Личному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703025" w:rsidRDefault="00703025" w:rsidP="00703025">
      <w:pPr>
        <w:contextualSpacing/>
        <w:jc w:val="both"/>
      </w:pPr>
      <w:r>
        <w:t xml:space="preserve">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703025" w:rsidRDefault="00703025" w:rsidP="00703025">
      <w:pPr>
        <w:spacing w:after="100" w:afterAutospacing="1"/>
        <w:jc w:val="both"/>
      </w:pPr>
      <w:r>
        <w:t xml:space="preserve">2.8.1.  </w:t>
      </w:r>
      <w:r>
        <w:rPr>
          <w:color w:val="333333"/>
        </w:rPr>
        <w:t>Предоставление двух и более государственных и (или) муниципальных услуг в многофункциональных центрах при однократном обращении заявителя.</w:t>
      </w:r>
      <w:bookmarkStart w:id="0" w:name="dst245"/>
      <w:bookmarkEnd w:id="0"/>
      <w:r>
        <w:rPr>
          <w:color w:val="333333"/>
        </w:rPr>
        <w:t xml:space="preserve"> </w:t>
      </w:r>
    </w:p>
    <w:p w:rsidR="00703025" w:rsidRDefault="00703025" w:rsidP="00703025">
      <w:pPr>
        <w:spacing w:after="100" w:afterAutospacing="1"/>
        <w:jc w:val="both"/>
        <w:rPr>
          <w:color w:val="333333"/>
        </w:rPr>
      </w:pPr>
      <w:r>
        <w:rPr>
          <w:color w:val="333333"/>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Pr>
          <w:color w:val="333333"/>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Pr>
          <w:color w:val="333333"/>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1" w:name="dst246"/>
      <w:bookmarkEnd w:id="1"/>
      <w:r>
        <w:rPr>
          <w:color w:val="333333"/>
        </w:rPr>
        <w:t xml:space="preserve"> </w:t>
      </w:r>
    </w:p>
    <w:p w:rsidR="00703025" w:rsidRDefault="00703025" w:rsidP="00703025">
      <w:pPr>
        <w:spacing w:after="100" w:afterAutospacing="1"/>
        <w:jc w:val="both"/>
        <w:rPr>
          <w:color w:val="333333"/>
        </w:rPr>
      </w:pPr>
      <w:r>
        <w:rPr>
          <w:color w:val="333333"/>
        </w:rPr>
        <w:t>2.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2" w:name="dst251"/>
      <w:bookmarkEnd w:id="2"/>
      <w:r>
        <w:rPr>
          <w:color w:val="333333"/>
        </w:rPr>
        <w:t xml:space="preserve"> </w:t>
      </w:r>
    </w:p>
    <w:p w:rsidR="00703025" w:rsidRDefault="00703025" w:rsidP="00703025">
      <w:pPr>
        <w:spacing w:after="0"/>
        <w:contextualSpacing/>
        <w:jc w:val="both"/>
      </w:pPr>
      <w:r>
        <w:rPr>
          <w:color w:val="333333"/>
        </w:rPr>
        <w:t>3.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703025" w:rsidRDefault="00703025" w:rsidP="00703025">
      <w:pPr>
        <w:contextualSpacing/>
        <w:jc w:val="both"/>
      </w:pPr>
      <w:r>
        <w:t>2.9. Информация о порядке предоставления муниципальной услуги размещается:</w:t>
      </w:r>
    </w:p>
    <w:p w:rsidR="00703025" w:rsidRDefault="00703025" w:rsidP="00703025">
      <w:pPr>
        <w:numPr>
          <w:ilvl w:val="2"/>
          <w:numId w:val="1"/>
        </w:numPr>
        <w:tabs>
          <w:tab w:val="num" w:pos="1606"/>
        </w:tabs>
        <w:spacing w:after="0" w:line="240" w:lineRule="auto"/>
        <w:ind w:left="1606"/>
        <w:jc w:val="both"/>
      </w:pPr>
      <w:r>
        <w:t>- на информационных стендах, расположенных в Администрации по адресу: улица Центральная 20 а, п. Дивинка, Болотнинский район, Новосибирская область, 633375, адрес электронной почты:</w:t>
      </w:r>
      <w:r>
        <w:rPr>
          <w:b/>
        </w:rPr>
        <w:t xml:space="preserve"> </w:t>
      </w:r>
      <w:hyperlink r:id="rId13" w:history="1">
        <w:r>
          <w:rPr>
            <w:rStyle w:val="a3"/>
          </w:rPr>
          <w:t>http://divinskiy.ru</w:t>
        </w:r>
      </w:hyperlink>
      <w:r>
        <w:t xml:space="preserve">  </w:t>
      </w:r>
    </w:p>
    <w:p w:rsidR="00703025" w:rsidRDefault="00703025" w:rsidP="00703025">
      <w:pPr>
        <w:numPr>
          <w:ilvl w:val="2"/>
          <w:numId w:val="1"/>
        </w:numPr>
        <w:tabs>
          <w:tab w:val="num" w:pos="1606"/>
        </w:tabs>
        <w:spacing w:after="0" w:line="240" w:lineRule="auto"/>
        <w:ind w:left="1606"/>
        <w:jc w:val="both"/>
      </w:pPr>
      <w:r>
        <w:rPr>
          <w:b/>
        </w:rPr>
        <w:t xml:space="preserve">- </w:t>
      </w:r>
      <w:r>
        <w:t xml:space="preserve">в информационно-телекоммуникационной сети Интернет: на официальном информационном портале Администрации - </w:t>
      </w:r>
      <w:hyperlink r:id="rId14" w:history="1">
        <w:r>
          <w:rPr>
            <w:rStyle w:val="a3"/>
          </w:rPr>
          <w:t>http://divinskiy.ru</w:t>
        </w:r>
      </w:hyperlink>
      <w:r>
        <w:t xml:space="preserve">;  </w:t>
      </w:r>
    </w:p>
    <w:p w:rsidR="00703025" w:rsidRDefault="00703025" w:rsidP="00703025">
      <w:pPr>
        <w:contextualSpacing/>
        <w:jc w:val="both"/>
        <w:rPr>
          <w:color w:val="000000"/>
        </w:rPr>
      </w:pPr>
      <w:r>
        <w:t xml:space="preserve">на Едином портале государственных и муниципальных услуг (функций) Российской Федерации - </w:t>
      </w:r>
      <w:hyperlink r:id="rId15" w:history="1">
        <w:r>
          <w:rPr>
            <w:rStyle w:val="a3"/>
            <w:color w:val="000000"/>
            <w:lang w:val="en-US"/>
          </w:rPr>
          <w:t>www</w:t>
        </w:r>
        <w:r>
          <w:rPr>
            <w:rStyle w:val="a3"/>
            <w:color w:val="000000"/>
          </w:rPr>
          <w:t>.</w:t>
        </w:r>
        <w:proofErr w:type="spellStart"/>
        <w:r>
          <w:rPr>
            <w:rStyle w:val="a3"/>
            <w:color w:val="000000"/>
            <w:lang w:val="en-US"/>
          </w:rPr>
          <w:t>gosuslugi</w:t>
        </w:r>
        <w:proofErr w:type="spellEnd"/>
        <w:r>
          <w:rPr>
            <w:rStyle w:val="a3"/>
            <w:color w:val="000000"/>
          </w:rPr>
          <w:t>.</w:t>
        </w:r>
        <w:proofErr w:type="spellStart"/>
        <w:r>
          <w:rPr>
            <w:rStyle w:val="a3"/>
            <w:color w:val="000000"/>
            <w:lang w:val="en-US"/>
          </w:rPr>
          <w:t>ru</w:t>
        </w:r>
        <w:proofErr w:type="spellEnd"/>
      </w:hyperlink>
      <w:r>
        <w:rPr>
          <w:color w:val="000000"/>
        </w:rPr>
        <w:t>;</w:t>
      </w:r>
    </w:p>
    <w:p w:rsidR="00703025" w:rsidRDefault="00703025" w:rsidP="00703025">
      <w:pPr>
        <w:contextualSpacing/>
        <w:jc w:val="both"/>
      </w:pPr>
      <w:r>
        <w:lastRenderedPageBreak/>
        <w:t>Информацию о порядке предоставления муниципальной услуги можно получить:</w:t>
      </w:r>
    </w:p>
    <w:p w:rsidR="00703025" w:rsidRDefault="00703025" w:rsidP="00703025">
      <w:pPr>
        <w:contextualSpacing/>
        <w:jc w:val="both"/>
      </w:pPr>
      <w:r>
        <w:t>- посредством телефонной связи по номеру: телефон  Главы  поселения: 8 (38349) 59-298; телефон специалистов Администрации: 8 (38349) 59-298;</w:t>
      </w:r>
    </w:p>
    <w:p w:rsidR="00703025" w:rsidRDefault="00703025" w:rsidP="00703025">
      <w:pPr>
        <w:contextualSpacing/>
        <w:jc w:val="both"/>
      </w:pPr>
      <w:r>
        <w:t>- при личном обращении;</w:t>
      </w:r>
    </w:p>
    <w:p w:rsidR="00703025" w:rsidRDefault="00703025" w:rsidP="00703025">
      <w:pPr>
        <w:contextualSpacing/>
        <w:jc w:val="both"/>
      </w:pPr>
      <w:r>
        <w:t>- при письменном обращении;</w:t>
      </w:r>
    </w:p>
    <w:p w:rsidR="00703025" w:rsidRDefault="00703025" w:rsidP="00703025">
      <w:pPr>
        <w:contextualSpacing/>
        <w:jc w:val="both"/>
      </w:pPr>
      <w:r>
        <w:t>- по телефону;</w:t>
      </w:r>
      <w:r>
        <w:tab/>
      </w:r>
    </w:p>
    <w:p w:rsidR="00703025" w:rsidRDefault="00703025" w:rsidP="00703025">
      <w:pPr>
        <w:contextualSpacing/>
        <w:jc w:val="both"/>
      </w:pPr>
      <w:r>
        <w:t>- путем публичного информирования.</w:t>
      </w:r>
    </w:p>
    <w:p w:rsidR="00703025" w:rsidRDefault="00703025" w:rsidP="00703025">
      <w:pPr>
        <w:contextualSpacing/>
        <w:jc w:val="both"/>
      </w:pPr>
      <w:r>
        <w:t>Информация о порядке предоставления муниципальной услуги должна содержать:</w:t>
      </w:r>
    </w:p>
    <w:p w:rsidR="00703025" w:rsidRDefault="00703025" w:rsidP="00703025">
      <w:pPr>
        <w:contextualSpacing/>
        <w:jc w:val="both"/>
      </w:pPr>
      <w:r>
        <w:t>- сведения о порядке получения муниципальной услуги;</w:t>
      </w:r>
    </w:p>
    <w:p w:rsidR="00703025" w:rsidRDefault="00703025" w:rsidP="00703025">
      <w:pPr>
        <w:contextualSpacing/>
        <w:jc w:val="both"/>
      </w:pPr>
      <w:r>
        <w:t>- адрес места приема документов для предоставления муниципальной услуги и порядок передачи результата заявителю;</w:t>
      </w:r>
    </w:p>
    <w:p w:rsidR="00703025" w:rsidRDefault="00703025" w:rsidP="00703025">
      <w:pPr>
        <w:contextualSpacing/>
        <w:jc w:val="both"/>
      </w:pPr>
      <w:r>
        <w:t>- форму заявления;</w:t>
      </w:r>
    </w:p>
    <w:p w:rsidR="00703025" w:rsidRDefault="00703025" w:rsidP="00703025">
      <w:pPr>
        <w:contextualSpacing/>
        <w:jc w:val="both"/>
      </w:pPr>
      <w:r>
        <w:t>- сведения о порядке обжалования действий (бездействия) и решений должностных лиц.</w:t>
      </w:r>
    </w:p>
    <w:p w:rsidR="00703025" w:rsidRDefault="00703025" w:rsidP="00703025">
      <w:pPr>
        <w:contextualSpacing/>
        <w:jc w:val="both"/>
      </w:pPr>
      <w:r>
        <w:t>Консультации по процедуре предоставления муниципальной услуги осуществляются специалистами Администрации</w:t>
      </w:r>
      <w:r>
        <w:rPr>
          <w:i/>
        </w:rPr>
        <w:t xml:space="preserve"> </w:t>
      </w:r>
      <w:r>
        <w:t>в соответствии с должностными инструкциями.</w:t>
      </w:r>
    </w:p>
    <w:p w:rsidR="00703025" w:rsidRDefault="00703025" w:rsidP="00703025">
      <w:pPr>
        <w:contextualSpacing/>
        <w:jc w:val="both"/>
      </w:pPr>
      <w: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703025" w:rsidRDefault="00703025" w:rsidP="00703025">
      <w:pPr>
        <w:contextualSpacing/>
        <w:jc w:val="both"/>
      </w:pPr>
      <w:r>
        <w:t>Устное информирование каждого обратившегося за информацией заявителя осуществляется не более 15 минут.</w:t>
      </w:r>
    </w:p>
    <w:p w:rsidR="00703025" w:rsidRDefault="00703025" w:rsidP="00703025">
      <w:pPr>
        <w:contextualSpacing/>
        <w:jc w:val="both"/>
      </w:pPr>
      <w:r>
        <w:t>В случае</w:t>
      </w:r>
      <w:proofErr w:type="gramStart"/>
      <w:r>
        <w:t>,</w:t>
      </w:r>
      <w:proofErr w:type="gramEnd"/>
      <w: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703025" w:rsidRDefault="00703025" w:rsidP="00703025">
      <w:pPr>
        <w:contextualSpacing/>
        <w:jc w:val="both"/>
      </w:pPr>
      <w: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703025" w:rsidRDefault="00703025" w:rsidP="00703025">
      <w:pPr>
        <w:contextualSpacing/>
        <w:jc w:val="both"/>
      </w:pPr>
      <w: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703025" w:rsidRDefault="00703025" w:rsidP="00703025">
      <w:pPr>
        <w:contextualSpacing/>
        <w:jc w:val="both"/>
      </w:pPr>
      <w:r>
        <w:t>Прием документов, необходимых для предоставления муниципальной услуги, осуществляется по адресу: 633375, Новосибирская область, Болотнинский район, п. Дивинка</w:t>
      </w:r>
      <w:proofErr w:type="gramStart"/>
      <w:r>
        <w:t xml:space="preserve"> ,</w:t>
      </w:r>
      <w:proofErr w:type="gramEnd"/>
      <w:r>
        <w:t xml:space="preserve"> ул. Центральная 20 а, здание администрации.</w:t>
      </w:r>
    </w:p>
    <w:p w:rsidR="00703025" w:rsidRDefault="00703025" w:rsidP="00703025">
      <w:pPr>
        <w:contextualSpacing/>
        <w:jc w:val="both"/>
      </w:pPr>
      <w:r>
        <w:t xml:space="preserve">График (режим) приема заинтересованных лиц по вопросам предоставления муниципальной услуги должностными лицами Администрации: понедельник – четверг: с 9.00 до 17.00, обеденный перерыв с 13.00 до 14.00, пятница с 9.00 </w:t>
      </w:r>
      <w:proofErr w:type="gramStart"/>
      <w:r>
        <w:t>до</w:t>
      </w:r>
      <w:proofErr w:type="gramEnd"/>
      <w:r>
        <w:t xml:space="preserve"> 15.00 без обеда,  суббота, воскресенье: выходной.</w:t>
      </w:r>
    </w:p>
    <w:p w:rsidR="00703025" w:rsidRDefault="00703025" w:rsidP="00703025">
      <w:pPr>
        <w:contextualSpacing/>
        <w:jc w:val="both"/>
      </w:pPr>
      <w:r>
        <w:t xml:space="preserve">   Ответ на электронное обращение о правилах предоставления </w:t>
      </w:r>
      <w:proofErr w:type="gramStart"/>
      <w:r>
        <w:t>услуги</w:t>
      </w:r>
      <w:proofErr w:type="gramEnd"/>
      <w:r>
        <w:t xml:space="preserve"> возможно направить по адресу электронной почты на основании п.4 ст.10 ФЗ от 02.05.2006 № 59-ФЗ порядке рассмотрения обращений граждан Российской Федерации.</w:t>
      </w:r>
    </w:p>
    <w:p w:rsidR="00703025" w:rsidRDefault="00703025" w:rsidP="00703025">
      <w:pPr>
        <w:contextualSpacing/>
        <w:jc w:val="both"/>
      </w:pPr>
      <w:r>
        <w:t>2.10. Запрещается требовать от заявителя:</w:t>
      </w:r>
    </w:p>
    <w:p w:rsidR="00703025" w:rsidRDefault="00703025" w:rsidP="00703025">
      <w:pPr>
        <w:contextualSpacing/>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3025" w:rsidRDefault="00703025" w:rsidP="00703025">
      <w:pPr>
        <w:contextualSpacing/>
        <w:jc w:val="both"/>
      </w:pPr>
      <w:r>
        <w:t xml:space="preserve"> </w:t>
      </w:r>
      <w:proofErr w:type="gramStart"/>
      <w: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w:t>
      </w:r>
      <w:r>
        <w:lastRenderedPageBreak/>
        <w:t>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t xml:space="preserve"> статьи 7 Федерального закона от 27.07.2010 г. №210-ФЗ. «Об организации предоставления государственных и муниципальных услуг».</w:t>
      </w:r>
    </w:p>
    <w:p w:rsidR="00703025" w:rsidRDefault="00703025" w:rsidP="00703025">
      <w:pPr>
        <w:contextualSpacing/>
        <w:jc w:val="both"/>
        <w:rPr>
          <w:color w:val="000000"/>
        </w:rPr>
      </w:pPr>
      <w:r>
        <w:t xml:space="preserve">2.11. </w:t>
      </w:r>
      <w:r>
        <w:rPr>
          <w:color w:val="333333"/>
          <w:shd w:val="clear" w:color="auto" w:fill="FFFFFF"/>
        </w:rPr>
        <w:t>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03025" w:rsidRDefault="00703025" w:rsidP="00703025">
      <w:pPr>
        <w:contextualSpacing/>
        <w:jc w:val="both"/>
      </w:pPr>
      <w:r>
        <w:rPr>
          <w:color w:val="000000"/>
        </w:rPr>
        <w:t xml:space="preserve">2.12. </w:t>
      </w:r>
      <w:r>
        <w:t>Исчерпывающий перечень оснований для отказа в предоставлении муниципальной услуги являются:</w:t>
      </w:r>
    </w:p>
    <w:p w:rsidR="00703025" w:rsidRDefault="00703025" w:rsidP="00703025">
      <w:pPr>
        <w:contextualSpacing/>
        <w:jc w:val="both"/>
      </w:pPr>
      <w:r>
        <w:rPr>
          <w:color w:val="000000"/>
        </w:rPr>
        <w:t xml:space="preserve">   </w:t>
      </w: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03025" w:rsidRDefault="00703025" w:rsidP="00703025">
      <w:pPr>
        <w:contextualSpacing/>
        <w:jc w:val="both"/>
      </w:pPr>
      <w:r>
        <w:t xml:space="preserve">  </w:t>
      </w:r>
      <w:proofErr w:type="gramStart"/>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anchor="p968" w:tooltip="Ссылка на текущий документ" w:history="1">
        <w:r>
          <w:rPr>
            <w:rStyle w:val="a3"/>
            <w:color w:val="000000"/>
          </w:rPr>
          <w:t>подпунктом 10 пункта 2 статьи 39.10</w:t>
        </w:r>
      </w:hyperlink>
      <w:r>
        <w:t xml:space="preserve"> Земельного кодекса;</w:t>
      </w:r>
      <w:proofErr w:type="gramEnd"/>
    </w:p>
    <w:p w:rsidR="00703025" w:rsidRDefault="00703025" w:rsidP="00703025">
      <w:pPr>
        <w:contextualSpacing/>
        <w:jc w:val="both"/>
      </w:pPr>
      <w:r>
        <w:t xml:space="preserve">  </w:t>
      </w:r>
      <w:proofErr w:type="gramStart"/>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03025" w:rsidRDefault="00703025" w:rsidP="00703025">
      <w:pPr>
        <w:contextualSpacing/>
        <w:jc w:val="both"/>
      </w:pPr>
      <w:r>
        <w:t xml:space="preserve">  </w:t>
      </w:r>
      <w:proofErr w:type="gramStart"/>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7" w:anchor="p1636" w:tooltip="Ссылка на текущий документ" w:history="1">
        <w:r>
          <w:rPr>
            <w:rStyle w:val="a3"/>
            <w:color w:val="000000"/>
          </w:rPr>
          <w:t>пунктом 3 статьи 39.36</w:t>
        </w:r>
      </w:hyperlink>
      <w:r>
        <w:t xml:space="preserve"> Земельного Кодекса, и это не препятствует использованию</w:t>
      </w:r>
      <w:proofErr w:type="gramEnd"/>
      <w: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03025" w:rsidRDefault="00703025" w:rsidP="00703025">
      <w:pPr>
        <w:contextualSpacing/>
        <w:jc w:val="both"/>
      </w:pPr>
      <w:r>
        <w:t xml:space="preserve">  </w:t>
      </w:r>
      <w:proofErr w:type="gramStart"/>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t xml:space="preserve"> незавершенного строительства;</w:t>
      </w:r>
    </w:p>
    <w:p w:rsidR="00703025" w:rsidRDefault="00703025" w:rsidP="00703025">
      <w:pPr>
        <w:contextualSpacing/>
        <w:jc w:val="both"/>
      </w:pPr>
      <w:r>
        <w:lastRenderedPageBreak/>
        <w:t xml:space="preserve">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03025" w:rsidRDefault="00703025" w:rsidP="00703025">
      <w:pPr>
        <w:contextualSpacing/>
        <w:jc w:val="both"/>
      </w:pPr>
      <w:r>
        <w:t xml:space="preserve">  </w:t>
      </w:r>
      <w:proofErr w:type="gramStart"/>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t xml:space="preserve"> для целей резервирования;</w:t>
      </w:r>
    </w:p>
    <w:p w:rsidR="00703025" w:rsidRDefault="00703025" w:rsidP="00703025">
      <w:pPr>
        <w:contextualSpacing/>
        <w:jc w:val="both"/>
      </w:pPr>
      <w:r>
        <w:t xml:space="preserve">  </w:t>
      </w:r>
      <w:proofErr w:type="gramStart"/>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03025" w:rsidRDefault="00703025" w:rsidP="00703025">
      <w:pPr>
        <w:contextualSpacing/>
        <w:jc w:val="both"/>
      </w:pPr>
      <w:r>
        <w:t xml:space="preserve">  </w:t>
      </w:r>
      <w:proofErr w:type="gramStart"/>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03025" w:rsidRDefault="00703025" w:rsidP="00703025">
      <w:pPr>
        <w:contextualSpacing/>
        <w:jc w:val="both"/>
      </w:pPr>
      <w:r>
        <w:t xml:space="preserve">  </w:t>
      </w:r>
      <w:proofErr w:type="gramStart"/>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03025" w:rsidRDefault="00703025" w:rsidP="00703025">
      <w:pPr>
        <w:contextualSpacing/>
        <w:jc w:val="both"/>
      </w:pPr>
      <w:r>
        <w:t xml:space="preserve">  11) указанный в заявлении о предоставлении земельного участка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w:t>
      </w:r>
      <w:hyperlink r:id="rId18" w:anchor="p1063" w:tooltip="Ссылка на текущий документ" w:history="1">
        <w:r>
          <w:rPr>
            <w:rStyle w:val="a3"/>
          </w:rPr>
          <w:t>пунктом 19 статьи 39.11</w:t>
        </w:r>
      </w:hyperlink>
      <w:r>
        <w:t xml:space="preserve"> Земельного Кодекса;</w:t>
      </w:r>
    </w:p>
    <w:p w:rsidR="00703025" w:rsidRDefault="00703025" w:rsidP="00703025">
      <w:pPr>
        <w:contextualSpacing/>
        <w:jc w:val="both"/>
      </w:pPr>
      <w:r>
        <w:t xml:space="preserve">  </w:t>
      </w:r>
      <w:proofErr w:type="gramStart"/>
      <w:r>
        <w:t xml:space="preserve">12) в отношении земельного участка, указанного в заявлении о его предоставлении, поступило предусмотренное </w:t>
      </w:r>
      <w:hyperlink r:id="rId19" w:anchor="p1004" w:tooltip="Ссылка на текущий документ" w:history="1">
        <w:r>
          <w:rPr>
            <w:rStyle w:val="a3"/>
            <w:color w:val="000000"/>
          </w:rPr>
          <w:t>подпунктом 6 пункта 4 статьи 39.11</w:t>
        </w:r>
      </w:hyperlink>
      <w: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anchor="p1002" w:tooltip="Ссылка на текущий документ" w:history="1">
        <w:r>
          <w:rPr>
            <w:rStyle w:val="a3"/>
          </w:rPr>
          <w:t>подпунктом 4 пункта 4 статьи 39.11</w:t>
        </w:r>
      </w:hyperlink>
      <w:r>
        <w:t xml:space="preserve"> Земельного Кодекса и уполномоченным органом не принято решение</w:t>
      </w:r>
      <w:proofErr w:type="gramEnd"/>
      <w:r>
        <w:t xml:space="preserve"> об отказе в проведении этого аукциона по основаниям, предусмотренным </w:t>
      </w:r>
      <w:hyperlink r:id="rId21" w:anchor="p1031" w:tooltip="Ссылка на текущий документ" w:history="1">
        <w:r>
          <w:rPr>
            <w:rStyle w:val="a3"/>
            <w:color w:val="000000"/>
          </w:rPr>
          <w:t>пунктом 8 статьи 39.11</w:t>
        </w:r>
      </w:hyperlink>
      <w:r>
        <w:t xml:space="preserve"> Земельного Кодекса;</w:t>
      </w:r>
    </w:p>
    <w:p w:rsidR="00703025" w:rsidRDefault="00703025" w:rsidP="00703025">
      <w:pPr>
        <w:contextualSpacing/>
        <w:jc w:val="both"/>
      </w:pPr>
      <w:r>
        <w:t xml:space="preserve">  13) в отношении земельного участка, указанного в заявлен</w:t>
      </w:r>
      <w:proofErr w:type="gramStart"/>
      <w:r>
        <w:t>ии о е</w:t>
      </w:r>
      <w:proofErr w:type="gramEnd"/>
      <w:r>
        <w:t xml:space="preserve">го предоставлении, опубликовано и размещено в соответствии с </w:t>
      </w:r>
      <w:hyperlink r:id="rId22" w:anchor="p1313" w:tooltip="Ссылка на текущий документ" w:history="1">
        <w:r>
          <w:rPr>
            <w:rStyle w:val="a3"/>
            <w:color w:val="000000"/>
          </w:rPr>
          <w:t>подпунктом 1 пункта 1 статьи 39.18</w:t>
        </w:r>
      </w:hyperlink>
      <w:r>
        <w:t xml:space="preserve"> Земельного Кодекса извещение о предоставлении земельного участка для индивидуального жилищного </w:t>
      </w:r>
      <w:r>
        <w:lastRenderedPageBreak/>
        <w:t>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03025" w:rsidRDefault="00703025" w:rsidP="00703025">
      <w:pPr>
        <w:contextualSpacing/>
        <w:jc w:val="both"/>
      </w:pPr>
      <w: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03025" w:rsidRDefault="00703025" w:rsidP="00703025">
      <w:pPr>
        <w:contextualSpacing/>
        <w:jc w:val="both"/>
      </w:pPr>
      <w:r>
        <w:t xml:space="preserve">  </w:t>
      </w:r>
      <w:proofErr w:type="gramStart"/>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anchor="p968" w:tooltip="Ссылка на текущий документ" w:history="1">
        <w:r>
          <w:rPr>
            <w:rStyle w:val="a3"/>
            <w:color w:val="000000"/>
          </w:rPr>
          <w:t>подпунктом 10 пункта 2 статьи 39.10</w:t>
        </w:r>
      </w:hyperlink>
      <w:r>
        <w:t xml:space="preserve"> Земельного Кодекса;</w:t>
      </w:r>
      <w:proofErr w:type="gramEnd"/>
    </w:p>
    <w:p w:rsidR="00703025" w:rsidRDefault="00703025" w:rsidP="00703025">
      <w:pPr>
        <w:contextualSpacing/>
        <w:jc w:val="both"/>
      </w:pPr>
      <w:r>
        <w:t xml:space="preserve">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03025" w:rsidRDefault="00703025" w:rsidP="00703025">
      <w:pPr>
        <w:contextualSpacing/>
        <w:jc w:val="both"/>
      </w:pPr>
      <w:r>
        <w:t xml:space="preserve">  </w:t>
      </w:r>
      <w:proofErr w:type="gramStart"/>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03025" w:rsidRDefault="00703025" w:rsidP="00703025">
      <w:pPr>
        <w:contextualSpacing/>
        <w:jc w:val="both"/>
      </w:pPr>
      <w:r>
        <w:t xml:space="preserve">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03025" w:rsidRDefault="00703025" w:rsidP="00703025">
      <w:pPr>
        <w:contextualSpacing/>
        <w:jc w:val="both"/>
      </w:pPr>
      <w:r>
        <w:t xml:space="preserve">  19) предоставление земельного участка на заявленном виде прав не допускается;</w:t>
      </w:r>
    </w:p>
    <w:p w:rsidR="00703025" w:rsidRDefault="00703025" w:rsidP="00703025">
      <w:pPr>
        <w:contextualSpacing/>
        <w:jc w:val="both"/>
      </w:pPr>
      <w:r>
        <w:t xml:space="preserve">  20) в отношении земельного участка, указанного в заявлен</w:t>
      </w:r>
      <w:proofErr w:type="gramStart"/>
      <w:r>
        <w:t>ии о е</w:t>
      </w:r>
      <w:proofErr w:type="gramEnd"/>
      <w:r>
        <w:t>го предоставлении, не установлен вид разрешенного использования;</w:t>
      </w:r>
    </w:p>
    <w:p w:rsidR="00703025" w:rsidRDefault="00703025" w:rsidP="00703025">
      <w:pPr>
        <w:contextualSpacing/>
        <w:jc w:val="both"/>
      </w:pPr>
      <w:r>
        <w:t xml:space="preserve">  21) указанный в заявлении о предоставлении земельного участка земельный участок не отнесен к определенной категории земель; </w:t>
      </w:r>
    </w:p>
    <w:p w:rsidR="00703025" w:rsidRDefault="00703025" w:rsidP="00703025">
      <w:pPr>
        <w:contextualSpacing/>
        <w:jc w:val="both"/>
      </w:pPr>
      <w:r>
        <w:t xml:space="preserve">  22) в отношении земельного участка, указанного в заявлен</w:t>
      </w:r>
      <w:proofErr w:type="gramStart"/>
      <w:r>
        <w:t>ии о е</w:t>
      </w:r>
      <w:proofErr w:type="gramEnd"/>
      <w: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03025" w:rsidRDefault="00703025" w:rsidP="00703025">
      <w:pPr>
        <w:contextualSpacing/>
        <w:jc w:val="both"/>
      </w:pPr>
      <w:r>
        <w:t xml:space="preserve">  </w:t>
      </w:r>
      <w:proofErr w:type="gramStart"/>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t xml:space="preserve"> сносу или реконструкции;</w:t>
      </w:r>
    </w:p>
    <w:p w:rsidR="00703025" w:rsidRDefault="00703025" w:rsidP="00703025">
      <w:pPr>
        <w:contextualSpacing/>
        <w:jc w:val="both"/>
      </w:pPr>
      <w:r>
        <w:t xml:space="preserve">  24) границы земельного участка, указанного в заявлен</w:t>
      </w:r>
      <w:proofErr w:type="gramStart"/>
      <w:r>
        <w:t>ии о е</w:t>
      </w:r>
      <w:proofErr w:type="gramEnd"/>
      <w:r>
        <w:t xml:space="preserve">го предоставлении, подлежат уточнению в соответствии с Федеральным </w:t>
      </w:r>
      <w:hyperlink r:id="rId24" w:tooltip="Федеральный закон от 24.07.2007 N 221-ФЗ&#10;(ред. от 28.02.2015)&#10;&quot;О государственном кадастре недвижимости&quot;&#10;(с изм. и доп., вступ. в силу с 01.04.2015)" w:history="1">
        <w:r>
          <w:rPr>
            <w:rStyle w:val="a3"/>
            <w:color w:val="000000"/>
          </w:rPr>
          <w:t>законом</w:t>
        </w:r>
      </w:hyperlink>
      <w:r>
        <w:t xml:space="preserve"> " О государственной регистрации недвижимости ";</w:t>
      </w:r>
    </w:p>
    <w:p w:rsidR="00703025" w:rsidRDefault="00703025" w:rsidP="00703025">
      <w:pPr>
        <w:contextualSpacing/>
        <w:jc w:val="both"/>
      </w:pPr>
      <w:r>
        <w:t xml:space="preserve">  </w:t>
      </w:r>
      <w:proofErr w:type="gramStart"/>
      <w: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w:t>
      </w:r>
      <w:r>
        <w:lastRenderedPageBreak/>
        <w:t>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03025" w:rsidRDefault="00703025" w:rsidP="00703025">
      <w:pPr>
        <w:contextualSpacing/>
        <w:jc w:val="both"/>
      </w:pPr>
      <w:r>
        <w:t>2.13. Для предоставления настоящей услуги не требуется получение дополнительных муниципальных либо государственных услуг.</w:t>
      </w:r>
    </w:p>
    <w:p w:rsidR="00703025" w:rsidRDefault="00703025" w:rsidP="00703025">
      <w:pPr>
        <w:contextualSpacing/>
        <w:jc w:val="both"/>
      </w:pPr>
      <w:r>
        <w:t>2.14. Размер платы, взимаемой с заявителя при предоставлении муниципальной услуги:</w:t>
      </w:r>
    </w:p>
    <w:p w:rsidR="00703025" w:rsidRDefault="00703025" w:rsidP="00703025">
      <w:pPr>
        <w:contextualSpacing/>
        <w:jc w:val="both"/>
      </w:pPr>
      <w:r>
        <w:t>Муниципальная услуга предоставляется бесплатно.</w:t>
      </w:r>
    </w:p>
    <w:p w:rsidR="00703025" w:rsidRDefault="00703025" w:rsidP="00703025">
      <w:pPr>
        <w:contextualSpacing/>
        <w:jc w:val="both"/>
        <w:rPr>
          <w:rFonts w:eastAsia="Calibri"/>
        </w:rPr>
      </w:pPr>
      <w:r>
        <w:t xml:space="preserve">2.15. </w:t>
      </w:r>
      <w:r>
        <w:rPr>
          <w:rFonts w:eastAsia="Calibri"/>
        </w:rPr>
        <w:t>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703025" w:rsidRDefault="00703025" w:rsidP="00703025">
      <w:pPr>
        <w:contextualSpacing/>
        <w:jc w:val="both"/>
        <w:rPr>
          <w:rFonts w:eastAsia="Times New Roman"/>
        </w:rPr>
      </w:pPr>
      <w:r>
        <w:t xml:space="preserve">2.16. Срок и порядок регистрации запроса заявителя о предоставлении муниципальной услуги и услуги: </w:t>
      </w:r>
    </w:p>
    <w:p w:rsidR="00703025" w:rsidRDefault="00703025" w:rsidP="00703025">
      <w:pPr>
        <w:contextualSpacing/>
        <w:jc w:val="both"/>
      </w:pPr>
      <w: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703025" w:rsidRDefault="00703025" w:rsidP="00703025">
      <w:pPr>
        <w:contextualSpacing/>
        <w:jc w:val="both"/>
        <w:rPr>
          <w:bCs/>
        </w:rPr>
      </w:pPr>
      <w:r>
        <w:t xml:space="preserve">2.17. </w:t>
      </w:r>
      <w:r>
        <w:rPr>
          <w:bCs/>
        </w:rPr>
        <w:t>Требования к помещению администрации Дивинского  сельсовета.</w:t>
      </w:r>
    </w:p>
    <w:p w:rsidR="00703025" w:rsidRDefault="00703025" w:rsidP="00703025">
      <w:pPr>
        <w:contextualSpacing/>
        <w:jc w:val="both"/>
      </w:pPr>
      <w:r>
        <w:rPr>
          <w:bCs/>
        </w:rPr>
        <w:t>В администрации Дивинского  сельсовета обеспечивается:</w:t>
      </w:r>
    </w:p>
    <w:p w:rsidR="00703025" w:rsidRDefault="00703025" w:rsidP="00703025">
      <w:pPr>
        <w:spacing w:after="100" w:afterAutospacing="1"/>
        <w:jc w:val="both"/>
        <w:rPr>
          <w:bCs/>
        </w:rPr>
      </w:pPr>
      <w:r>
        <w:rPr>
          <w:bCs/>
        </w:rPr>
        <w:t>а)  Требования к местам приема заявителей:</w:t>
      </w:r>
    </w:p>
    <w:p w:rsidR="00703025" w:rsidRDefault="00703025" w:rsidP="00703025">
      <w:pPr>
        <w:spacing w:after="100" w:afterAutospacing="1"/>
        <w:jc w:val="both"/>
        <w:rPr>
          <w:bCs/>
        </w:rPr>
      </w:pPr>
      <w:r>
        <w:rPr>
          <w:bCs/>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703025" w:rsidRDefault="00703025" w:rsidP="00703025">
      <w:pPr>
        <w:spacing w:after="100" w:afterAutospacing="1"/>
        <w:jc w:val="both"/>
        <w:rPr>
          <w:bCs/>
        </w:rPr>
      </w:pPr>
      <w:r>
        <w:rPr>
          <w:bCs/>
        </w:rPr>
        <w:t>-соответствие помещения санитарно-эпидемиологическим правилам и нормативам, а также правилам противопожарной безопасности;</w:t>
      </w:r>
    </w:p>
    <w:p w:rsidR="00703025" w:rsidRDefault="00703025" w:rsidP="00703025">
      <w:pPr>
        <w:spacing w:after="100" w:afterAutospacing="1"/>
        <w:jc w:val="both"/>
        <w:rPr>
          <w:bCs/>
        </w:rPr>
      </w:pPr>
      <w:r>
        <w:rPr>
          <w:bCs/>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703025" w:rsidRDefault="00703025" w:rsidP="00703025">
      <w:pPr>
        <w:spacing w:after="100" w:afterAutospacing="1"/>
        <w:jc w:val="both"/>
        <w:rPr>
          <w:bCs/>
        </w:rPr>
      </w:pPr>
      <w:r>
        <w:rPr>
          <w:bCs/>
        </w:rPr>
        <w:t xml:space="preserve">- беспрепятственный доступ инвалидов, включая инвалидов, использующих </w:t>
      </w:r>
      <w:proofErr w:type="spellStart"/>
      <w:r>
        <w:rPr>
          <w:bCs/>
        </w:rPr>
        <w:t>кресла-коляси</w:t>
      </w:r>
      <w:proofErr w:type="spellEnd"/>
      <w:r>
        <w:rPr>
          <w:bCs/>
        </w:rPr>
        <w:t xml:space="preserve"> и собак-проводников;</w:t>
      </w:r>
    </w:p>
    <w:p w:rsidR="00703025" w:rsidRDefault="00703025" w:rsidP="00703025">
      <w:pPr>
        <w:spacing w:after="100" w:afterAutospacing="1"/>
        <w:jc w:val="both"/>
        <w:rPr>
          <w:bCs/>
        </w:rPr>
      </w:pPr>
      <w:r>
        <w:rPr>
          <w:bCs/>
        </w:rPr>
        <w:t xml:space="preserve">- </w:t>
      </w:r>
      <w:r>
        <w:rPr>
          <w:color w:val="000000"/>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Pr>
          <w:bCs/>
        </w:rPr>
        <w:t>.</w:t>
      </w:r>
    </w:p>
    <w:p w:rsidR="00703025" w:rsidRDefault="00703025" w:rsidP="00703025">
      <w:pPr>
        <w:spacing w:after="100" w:afterAutospacing="1"/>
        <w:jc w:val="both"/>
        <w:rPr>
          <w:bCs/>
        </w:rPr>
      </w:pPr>
      <w:r>
        <w:rPr>
          <w:bCs/>
        </w:rPr>
        <w:t>б) Присутственные места оборудуются:</w:t>
      </w:r>
    </w:p>
    <w:p w:rsidR="00703025" w:rsidRDefault="00703025" w:rsidP="00703025">
      <w:pPr>
        <w:spacing w:after="100" w:afterAutospacing="1"/>
        <w:jc w:val="both"/>
      </w:pPr>
      <w:r>
        <w:t>- стендами с информацией для заявителей об услугах, предоставляемых органом местного самоуправления;</w:t>
      </w:r>
    </w:p>
    <w:p w:rsidR="00703025" w:rsidRDefault="00703025" w:rsidP="00703025">
      <w:pPr>
        <w:spacing w:after="100" w:afterAutospacing="1"/>
        <w:jc w:val="both"/>
      </w:pPr>
      <w:r>
        <w:t>- вывесками с наименованием помещений у входа в каждое из помещений.</w:t>
      </w:r>
    </w:p>
    <w:p w:rsidR="00703025" w:rsidRDefault="00703025" w:rsidP="00703025">
      <w:pPr>
        <w:spacing w:after="100" w:afterAutospacing="1"/>
        <w:jc w:val="both"/>
      </w:pPr>
      <w:r>
        <w:t>в) Требования к местам ожидания:</w:t>
      </w:r>
    </w:p>
    <w:p w:rsidR="00703025" w:rsidRDefault="00703025" w:rsidP="00703025">
      <w:pPr>
        <w:spacing w:after="100" w:afterAutospacing="1"/>
        <w:jc w:val="both"/>
      </w:pPr>
      <w:r>
        <w:t xml:space="preserve">   Места для ожидания  должны соответствовать комфортным условиям для заявителей.</w:t>
      </w:r>
    </w:p>
    <w:p w:rsidR="00703025" w:rsidRDefault="00703025" w:rsidP="00703025">
      <w:pPr>
        <w:spacing w:after="100" w:afterAutospacing="1"/>
        <w:jc w:val="both"/>
      </w:pPr>
      <w:r>
        <w:lastRenderedPageBreak/>
        <w:t xml:space="preserve">   Места для ожидания в очереди оборудуются стульями (кресельными секциями</w:t>
      </w:r>
      <w:proofErr w:type="gramStart"/>
      <w:r>
        <w:t>)(</w:t>
      </w:r>
      <w:proofErr w:type="gramEnd"/>
      <w:r>
        <w:t xml:space="preserve">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703025" w:rsidRDefault="00703025" w:rsidP="00703025">
      <w:pPr>
        <w:spacing w:after="100" w:afterAutospacing="1"/>
        <w:jc w:val="both"/>
      </w:pPr>
      <w:r>
        <w:t xml:space="preserve">   Места для ожидания должны находиться в холле или ином специально приспособленном помещении.</w:t>
      </w:r>
    </w:p>
    <w:p w:rsidR="00703025" w:rsidRDefault="00703025" w:rsidP="00703025">
      <w:pPr>
        <w:spacing w:after="100" w:afterAutospacing="1"/>
        <w:jc w:val="both"/>
      </w:pPr>
      <w:r>
        <w:t xml:space="preserve">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703025" w:rsidRDefault="00703025" w:rsidP="00703025">
      <w:pPr>
        <w:spacing w:after="100" w:afterAutospacing="1"/>
        <w:jc w:val="both"/>
      </w:pPr>
      <w:r>
        <w:t>г) Требования к оформлению входа в здание:</w:t>
      </w:r>
    </w:p>
    <w:p w:rsidR="00703025" w:rsidRDefault="00703025" w:rsidP="00703025">
      <w:pPr>
        <w:spacing w:after="100" w:afterAutospacing="1"/>
        <w:jc w:val="both"/>
      </w:pPr>
      <w:r>
        <w:t xml:space="preserve">   Центральный вход в здание администрации Дивинского  сельсовета оборудуется вывеской, содержащей следующую информацию:</w:t>
      </w:r>
    </w:p>
    <w:p w:rsidR="00703025" w:rsidRDefault="00703025" w:rsidP="00703025">
      <w:pPr>
        <w:spacing w:after="100" w:afterAutospacing="1"/>
        <w:jc w:val="both"/>
      </w:pPr>
      <w:r>
        <w:t>- наименование;</w:t>
      </w:r>
    </w:p>
    <w:p w:rsidR="00703025" w:rsidRDefault="00703025" w:rsidP="00703025">
      <w:pPr>
        <w:spacing w:after="100" w:afterAutospacing="1"/>
        <w:jc w:val="both"/>
      </w:pPr>
      <w:r>
        <w:t>- место нахождения;</w:t>
      </w:r>
    </w:p>
    <w:p w:rsidR="00703025" w:rsidRDefault="00703025" w:rsidP="00703025">
      <w:pPr>
        <w:spacing w:after="100" w:afterAutospacing="1"/>
        <w:jc w:val="both"/>
      </w:pPr>
      <w:r>
        <w:t>- режим работы.</w:t>
      </w:r>
    </w:p>
    <w:p w:rsidR="00703025" w:rsidRDefault="00703025" w:rsidP="00703025">
      <w:pPr>
        <w:spacing w:after="100" w:afterAutospacing="1"/>
        <w:jc w:val="both"/>
      </w:pPr>
      <w:proofErr w:type="spellStart"/>
      <w:r>
        <w:t>д</w:t>
      </w:r>
      <w:proofErr w:type="spellEnd"/>
      <w:r>
        <w:t xml:space="preserve">) Требования к размещению и оформлению визуальной, текстовой и </w:t>
      </w:r>
      <w:proofErr w:type="spellStart"/>
      <w:r>
        <w:t>мультимедийной</w:t>
      </w:r>
      <w:proofErr w:type="spellEnd"/>
      <w:r>
        <w:t xml:space="preserve"> информации о порядке предоставления услуги:</w:t>
      </w:r>
    </w:p>
    <w:p w:rsidR="00703025" w:rsidRDefault="00703025" w:rsidP="00703025">
      <w:pPr>
        <w:spacing w:after="100" w:afterAutospacing="1"/>
        <w:jc w:val="both"/>
      </w:pPr>
      <w:r>
        <w:t xml:space="preserve">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703025" w:rsidRDefault="00703025" w:rsidP="00703025">
      <w:pPr>
        <w:spacing w:after="100" w:afterAutospacing="1"/>
        <w:jc w:val="both"/>
      </w:pPr>
      <w:r>
        <w:t xml:space="preserve">   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Pr>
          <w:lang w:val="en-US"/>
        </w:rPr>
        <w:t>Timen</w:t>
      </w:r>
      <w:proofErr w:type="spellEnd"/>
      <w:r w:rsidRPr="00703025">
        <w:t xml:space="preserve"> </w:t>
      </w:r>
      <w:r>
        <w:rPr>
          <w:lang w:val="en-US"/>
        </w:rPr>
        <w:t>New</w:t>
      </w:r>
      <w:r w:rsidRPr="00703025">
        <w:t xml:space="preserve"> </w:t>
      </w:r>
      <w:r>
        <w:rPr>
          <w:lang w:val="en-US"/>
        </w:rPr>
        <w:t>Roman</w:t>
      </w:r>
      <w:r w:rsidRPr="00703025">
        <w:t xml:space="preserve"> </w:t>
      </w:r>
      <w:r>
        <w:t>размером не менее 14.</w:t>
      </w:r>
    </w:p>
    <w:p w:rsidR="00703025" w:rsidRDefault="00703025" w:rsidP="00703025">
      <w:pPr>
        <w:spacing w:after="100" w:afterAutospacing="1"/>
        <w:jc w:val="both"/>
      </w:pPr>
      <w:r>
        <w:t xml:space="preserve">   Размещение </w:t>
      </w:r>
      <w:proofErr w:type="spellStart"/>
      <w:r>
        <w:t>мультимедийной</w:t>
      </w:r>
      <w:proofErr w:type="spellEnd"/>
      <w:r>
        <w:t xml:space="preserve"> информации о порядке предоставления услуги осуществляется исходя из финансовых возможностей бюджета  Дивинского  сельсовета, организации.</w:t>
      </w:r>
    </w:p>
    <w:p w:rsidR="00703025" w:rsidRDefault="00703025" w:rsidP="00703025">
      <w:pPr>
        <w:spacing w:after="100" w:afterAutospacing="1"/>
        <w:jc w:val="both"/>
      </w:pPr>
      <w:r>
        <w:t>е) Требования к местам для приема заявителей:</w:t>
      </w:r>
    </w:p>
    <w:p w:rsidR="00703025" w:rsidRDefault="00703025" w:rsidP="00703025">
      <w:pPr>
        <w:spacing w:after="100" w:afterAutospacing="1"/>
        <w:jc w:val="both"/>
      </w:pPr>
      <w:r>
        <w:t xml:space="preserve">   В администрации Дивинского  сельсовета выделяется помещение для приема заявителей</w:t>
      </w:r>
    </w:p>
    <w:p w:rsidR="00703025" w:rsidRDefault="00703025" w:rsidP="00703025">
      <w:pPr>
        <w:spacing w:after="100" w:afterAutospacing="1"/>
        <w:jc w:val="both"/>
      </w:pPr>
      <w:r>
        <w:t xml:space="preserve">   При нахождении двух специалистов, ведущих прием в одном помещении, рабочее место каждого специалиста отделяется перегородкой.</w:t>
      </w:r>
    </w:p>
    <w:p w:rsidR="00703025" w:rsidRDefault="00703025" w:rsidP="00703025">
      <w:pPr>
        <w:spacing w:after="100" w:afterAutospacing="1"/>
        <w:jc w:val="both"/>
      </w:pPr>
      <w:r>
        <w:t xml:space="preserve">   Кабинеты для приема заявителей оборудуются вывесками с указанием:</w:t>
      </w:r>
    </w:p>
    <w:p w:rsidR="00703025" w:rsidRDefault="00703025" w:rsidP="00703025">
      <w:pPr>
        <w:spacing w:after="100" w:afterAutospacing="1"/>
        <w:jc w:val="both"/>
      </w:pPr>
      <w:r>
        <w:t>- номер кабинета;</w:t>
      </w:r>
    </w:p>
    <w:p w:rsidR="00703025" w:rsidRDefault="00703025" w:rsidP="00703025">
      <w:pPr>
        <w:spacing w:after="100" w:afterAutospacing="1"/>
        <w:jc w:val="both"/>
      </w:pPr>
      <w:r>
        <w:lastRenderedPageBreak/>
        <w:t>- фамилии, имени, отчества и должности специалиста;</w:t>
      </w:r>
    </w:p>
    <w:p w:rsidR="00703025" w:rsidRDefault="00703025" w:rsidP="00703025">
      <w:pPr>
        <w:spacing w:after="100" w:afterAutospacing="1"/>
        <w:jc w:val="both"/>
      </w:pPr>
      <w:r>
        <w:t>- времени перерыва на обед.</w:t>
      </w:r>
    </w:p>
    <w:p w:rsidR="00703025" w:rsidRDefault="00703025" w:rsidP="00703025">
      <w:pPr>
        <w:spacing w:after="100" w:afterAutospacing="1"/>
        <w:jc w:val="both"/>
      </w:pPr>
      <w:r>
        <w:t xml:space="preserve">   Рабочее место специалиста оборудуется персональным компьютером с печатающим устройством.</w:t>
      </w:r>
    </w:p>
    <w:p w:rsidR="00703025" w:rsidRDefault="00703025" w:rsidP="00703025">
      <w:pPr>
        <w:spacing w:after="100" w:afterAutospacing="1"/>
        <w:jc w:val="both"/>
      </w:pPr>
      <w:r>
        <w:t xml:space="preserve">   Специалисты обеспечиваются личными и (или) настольными идентификационными карточками.</w:t>
      </w:r>
    </w:p>
    <w:p w:rsidR="00703025" w:rsidRDefault="00703025" w:rsidP="00703025">
      <w:pPr>
        <w:spacing w:after="100" w:afterAutospacing="1"/>
        <w:jc w:val="both"/>
      </w:pPr>
      <w:r>
        <w:t xml:space="preserve">   Места для приема заявителей оборудуются стульями и столами для возможности оформления документов.</w:t>
      </w:r>
    </w:p>
    <w:p w:rsidR="00703025" w:rsidRDefault="00703025" w:rsidP="00703025">
      <w:pPr>
        <w:spacing w:after="100" w:afterAutospacing="1"/>
        <w:jc w:val="both"/>
      </w:pPr>
      <w: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703025" w:rsidRDefault="00703025" w:rsidP="00703025">
      <w:pPr>
        <w:spacing w:after="100" w:afterAutospacing="1"/>
        <w:jc w:val="both"/>
      </w:pPr>
      <w:r>
        <w:rPr>
          <w:sz w:val="24"/>
          <w:szCs w:val="24"/>
        </w:rPr>
        <w:t xml:space="preserve"> </w:t>
      </w:r>
      <w:r>
        <w:t>2.18. Показатели качества и доступности предоставления муниципальной услуги:</w:t>
      </w:r>
    </w:p>
    <w:p w:rsidR="00703025" w:rsidRDefault="00703025" w:rsidP="00703025">
      <w:pPr>
        <w:spacing w:after="100" w:afterAutospacing="1"/>
        <w:contextualSpacing/>
        <w:jc w:val="both"/>
        <w:rPr>
          <w:bCs/>
        </w:rPr>
      </w:pPr>
      <w:r>
        <w:rPr>
          <w:sz w:val="24"/>
          <w:szCs w:val="24"/>
        </w:rPr>
        <w:t xml:space="preserve">              </w:t>
      </w:r>
      <w:r>
        <w:t>2.18.1.</w:t>
      </w:r>
      <w:r>
        <w:rPr>
          <w:sz w:val="24"/>
          <w:szCs w:val="24"/>
        </w:rPr>
        <w:t xml:space="preserve"> </w:t>
      </w:r>
      <w:r>
        <w:rPr>
          <w:bCs/>
        </w:rPr>
        <w:t>Показатели качества оказываемых услуг.</w:t>
      </w:r>
    </w:p>
    <w:p w:rsidR="00703025" w:rsidRDefault="00703025" w:rsidP="00703025">
      <w:pPr>
        <w:spacing w:after="100" w:afterAutospacing="1"/>
        <w:contextualSpacing/>
        <w:jc w:val="both"/>
        <w:rPr>
          <w:bCs/>
        </w:rPr>
      </w:pPr>
      <w:r>
        <w:rPr>
          <w:bCs/>
        </w:rPr>
        <w:t xml:space="preserve">          Показателями качества муниципальной услуги является </w:t>
      </w:r>
    </w:p>
    <w:p w:rsidR="00703025" w:rsidRDefault="00703025" w:rsidP="00703025">
      <w:pPr>
        <w:spacing w:after="100" w:afterAutospacing="1"/>
        <w:contextualSpacing/>
        <w:jc w:val="both"/>
        <w:rPr>
          <w:bCs/>
        </w:rPr>
      </w:pPr>
      <w:r>
        <w:rPr>
          <w:bCs/>
        </w:rPr>
        <w:t xml:space="preserve">          своевременность и полнота предоставления муниципальной услуги</w:t>
      </w:r>
    </w:p>
    <w:p w:rsidR="00703025" w:rsidRDefault="00703025" w:rsidP="00703025">
      <w:pPr>
        <w:spacing w:after="100" w:afterAutospacing="1"/>
        <w:jc w:val="both"/>
        <w:rPr>
          <w:bCs/>
        </w:rPr>
      </w:pPr>
      <w:r>
        <w:rPr>
          <w:sz w:val="24"/>
          <w:szCs w:val="24"/>
        </w:rPr>
        <w:t xml:space="preserve"> </w:t>
      </w:r>
      <w:r>
        <w:t>2.18.2.</w:t>
      </w:r>
      <w:r>
        <w:rPr>
          <w:sz w:val="24"/>
          <w:szCs w:val="24"/>
        </w:rPr>
        <w:t xml:space="preserve"> </w:t>
      </w:r>
      <w:r>
        <w:rPr>
          <w:bCs/>
        </w:rPr>
        <w:t>Показателями оценки доступности муниципальной услуги является обеспечение следующих условий:</w:t>
      </w:r>
    </w:p>
    <w:p w:rsidR="00703025" w:rsidRDefault="00703025" w:rsidP="00703025">
      <w:pPr>
        <w:spacing w:after="100" w:afterAutospacing="1"/>
        <w:jc w:val="both"/>
        <w:rPr>
          <w:bCs/>
        </w:rPr>
      </w:pPr>
      <w:r>
        <w:rPr>
          <w:bCs/>
        </w:rPr>
        <w:t>- пешеходная доступность от остановок общественного транспорта до здания администрации Дивинского  сельсовета  (далее – место предоставления муниципальной услуги;</w:t>
      </w:r>
    </w:p>
    <w:p w:rsidR="00703025" w:rsidRDefault="00703025" w:rsidP="00703025">
      <w:pPr>
        <w:spacing w:after="100" w:afterAutospacing="1"/>
        <w:jc w:val="both"/>
        <w:rPr>
          <w:bCs/>
        </w:rPr>
      </w:pPr>
      <w:r>
        <w:rPr>
          <w:bCs/>
        </w:rPr>
        <w:t xml:space="preserve">- беспрепятственный доступ к месту предоставления муниципальной услуги для </w:t>
      </w:r>
      <w:proofErr w:type="spellStart"/>
      <w:r>
        <w:rPr>
          <w:bCs/>
        </w:rPr>
        <w:t>маломобильных</w:t>
      </w:r>
      <w:proofErr w:type="spellEnd"/>
      <w:r>
        <w:rPr>
          <w:bCs/>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Pr>
          <w:bCs/>
        </w:rPr>
        <w:t>маломобильных</w:t>
      </w:r>
      <w:proofErr w:type="spellEnd"/>
      <w:r>
        <w:rPr>
          <w:bCs/>
        </w:rPr>
        <w:t xml:space="preserve"> групп граждан, включая инвалидов, использующих кресла-коляски, собак-проводников);</w:t>
      </w:r>
    </w:p>
    <w:p w:rsidR="00703025" w:rsidRDefault="00703025" w:rsidP="00703025">
      <w:pPr>
        <w:spacing w:after="100" w:afterAutospacing="1"/>
        <w:jc w:val="both"/>
        <w:rPr>
          <w:bCs/>
        </w:rPr>
      </w:pPr>
      <w:r>
        <w:rPr>
          <w:bCs/>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03025" w:rsidRDefault="00703025" w:rsidP="00703025">
      <w:pPr>
        <w:spacing w:after="100" w:afterAutospacing="1"/>
        <w:jc w:val="both"/>
        <w:rPr>
          <w:bCs/>
        </w:rPr>
      </w:pPr>
      <w:r>
        <w:rPr>
          <w:bCs/>
        </w:rPr>
        <w:t xml:space="preserve">- информационные таблички (вывески) размещаются рядом </w:t>
      </w:r>
      <w:proofErr w:type="gramStart"/>
      <w:r>
        <w:rPr>
          <w:bCs/>
        </w:rPr>
        <w:t>со</w:t>
      </w:r>
      <w:proofErr w:type="gramEnd"/>
      <w:r>
        <w:rPr>
          <w:bCs/>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03025" w:rsidRDefault="00703025" w:rsidP="00703025">
      <w:pPr>
        <w:spacing w:after="100" w:afterAutospacing="1"/>
        <w:jc w:val="both"/>
        <w:rPr>
          <w:bCs/>
        </w:rPr>
      </w:pPr>
      <w:r>
        <w:rPr>
          <w:bCs/>
        </w:rPr>
        <w:t>- оказание работниками администрации Дивинского  сельсовета помощи инвалидам и преодолении барьеров, мешающих получении ими услуг наравне с другими лицами;</w:t>
      </w:r>
    </w:p>
    <w:p w:rsidR="00703025" w:rsidRDefault="00703025" w:rsidP="00703025">
      <w:pPr>
        <w:spacing w:after="100" w:afterAutospacing="1"/>
        <w:jc w:val="both"/>
      </w:pPr>
      <w: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703025" w:rsidRDefault="00703025" w:rsidP="00703025">
      <w:pPr>
        <w:spacing w:after="100" w:afterAutospacing="1"/>
        <w:jc w:val="both"/>
      </w:pPr>
      <w:r>
        <w:t>- размещение присутственных мест на нижних этажах здания (строения) для удобства заявителей;</w:t>
      </w:r>
    </w:p>
    <w:p w:rsidR="00703025" w:rsidRDefault="00703025" w:rsidP="00703025">
      <w:pPr>
        <w:spacing w:after="100" w:afterAutospacing="1"/>
        <w:jc w:val="both"/>
      </w:pPr>
      <w:r>
        <w:lastRenderedPageBreak/>
        <w:t xml:space="preserve">- оборудование мест для бесплатной парковки автотранспортных средств, в том числе </w:t>
      </w:r>
      <w:proofErr w:type="spellStart"/>
      <w:r>
        <w:t>н</w:t>
      </w:r>
      <w:proofErr w:type="spellEnd"/>
      <w:r>
        <w:t xml:space="preserve"> менее 10% (не менее одного места) – для транспортных средств инвалидов, на территории, прилегающей к месту предоставления муниципальной услуги;</w:t>
      </w:r>
    </w:p>
    <w:p w:rsidR="00703025" w:rsidRDefault="00703025" w:rsidP="00703025">
      <w:pPr>
        <w:spacing w:after="100" w:afterAutospacing="1"/>
        <w:jc w:val="both"/>
      </w:pPr>
      <w:r>
        <w:t>- размещение информации об услуге в месте предоставления муниципальной услуги, на ЕПГУ;</w:t>
      </w:r>
    </w:p>
    <w:p w:rsidR="00703025" w:rsidRDefault="00703025" w:rsidP="00703025">
      <w:pPr>
        <w:spacing w:after="100" w:afterAutospacing="1"/>
        <w:jc w:val="both"/>
      </w:pPr>
      <w: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703025" w:rsidRDefault="00703025" w:rsidP="00703025">
      <w:pPr>
        <w:spacing w:after="100" w:afterAutospacing="1"/>
        <w:jc w:val="both"/>
      </w:pPr>
      <w:r>
        <w:t>-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703025" w:rsidRDefault="00703025" w:rsidP="00703025">
      <w:pPr>
        <w:spacing w:after="100" w:afterAutospacing="1"/>
        <w:jc w:val="both"/>
      </w:pPr>
      <w:r>
        <w:t>- обеспечение возможности для заявителей просмотра сведений о ходе предоставления муниципальной  услуги через «Личный кабинет» ЕПГУ;</w:t>
      </w:r>
    </w:p>
    <w:p w:rsidR="00703025" w:rsidRDefault="00703025" w:rsidP="00703025">
      <w:pPr>
        <w:spacing w:after="100" w:afterAutospacing="1"/>
        <w:jc w:val="both"/>
      </w:pPr>
      <w:proofErr w:type="gramStart"/>
      <w:r>
        <w:t>- обеспечение возможности для заявителей получения приглашения на прием в администрации Дивинского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w:t>
      </w:r>
      <w:proofErr w:type="gramEnd"/>
      <w:r>
        <w:t xml:space="preserve"> </w:t>
      </w:r>
      <w:proofErr w:type="gramStart"/>
      <w:r>
        <w:t>представителя органа местного самоуправления, организации), в том числе нотариуса);</w:t>
      </w:r>
      <w:proofErr w:type="gramEnd"/>
    </w:p>
    <w:p w:rsidR="00703025" w:rsidRDefault="00703025" w:rsidP="00703025">
      <w:pPr>
        <w:spacing w:after="100" w:afterAutospacing="1"/>
        <w:jc w:val="both"/>
      </w:pPr>
      <w: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703025" w:rsidRDefault="00703025" w:rsidP="00703025">
      <w:pPr>
        <w:spacing w:after="100" w:afterAutospacing="1"/>
        <w:jc w:val="both"/>
      </w:pPr>
      <w:r>
        <w:t>-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703025" w:rsidRDefault="00703025" w:rsidP="00703025">
      <w:pPr>
        <w:pStyle w:val="14pt1"/>
        <w:ind w:firstLine="0"/>
        <w:rPr>
          <w:b/>
          <w:sz w:val="28"/>
          <w:szCs w:val="28"/>
        </w:rPr>
      </w:pPr>
    </w:p>
    <w:p w:rsidR="00703025" w:rsidRDefault="00703025" w:rsidP="00703025">
      <w:pPr>
        <w:pStyle w:val="14pt1"/>
        <w:ind w:firstLine="0"/>
        <w:jc w:val="center"/>
        <w:rPr>
          <w:b/>
          <w:sz w:val="28"/>
          <w:szCs w:val="28"/>
        </w:rPr>
      </w:pPr>
      <w:r>
        <w:rPr>
          <w:b/>
          <w:sz w:val="28"/>
          <w:szCs w:val="28"/>
        </w:rPr>
        <w:t>3. Состав, последовательность и сроки выполнения</w:t>
      </w:r>
    </w:p>
    <w:p w:rsidR="00703025" w:rsidRDefault="00703025" w:rsidP="00703025">
      <w:pPr>
        <w:pStyle w:val="14pt1"/>
        <w:jc w:val="center"/>
        <w:rPr>
          <w:b/>
          <w:sz w:val="28"/>
          <w:szCs w:val="28"/>
        </w:rPr>
      </w:pPr>
      <w:r>
        <w:rPr>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703025" w:rsidRDefault="00703025" w:rsidP="00703025">
      <w:pPr>
        <w:pStyle w:val="14pt1"/>
        <w:jc w:val="center"/>
        <w:rPr>
          <w:b/>
          <w:sz w:val="28"/>
          <w:szCs w:val="28"/>
        </w:rPr>
      </w:pPr>
    </w:p>
    <w:p w:rsidR="00703025" w:rsidRDefault="00703025" w:rsidP="00703025">
      <w:pPr>
        <w:tabs>
          <w:tab w:val="num" w:pos="0"/>
          <w:tab w:val="num" w:pos="360"/>
        </w:tabs>
        <w:jc w:val="both"/>
        <w:rPr>
          <w:sz w:val="28"/>
          <w:szCs w:val="28"/>
        </w:rPr>
      </w:pPr>
      <w:r>
        <w:t xml:space="preserve"> </w:t>
      </w:r>
      <w:r>
        <w:tab/>
      </w:r>
      <w:r>
        <w:tab/>
        <w:t>3.1. Предоставление муниципальной услуги включает в себя последовательность следующих административных процедур:</w:t>
      </w:r>
    </w:p>
    <w:p w:rsidR="00703025" w:rsidRDefault="00703025" w:rsidP="00703025">
      <w:pPr>
        <w:numPr>
          <w:ilvl w:val="2"/>
          <w:numId w:val="2"/>
        </w:numPr>
        <w:spacing w:after="0" w:line="240" w:lineRule="auto"/>
        <w:jc w:val="both"/>
      </w:pPr>
      <w:r>
        <w:t>Прием заявления о предоставлении муниципальной услуги.</w:t>
      </w:r>
    </w:p>
    <w:p w:rsidR="00703025" w:rsidRDefault="00703025" w:rsidP="00703025">
      <w:pPr>
        <w:jc w:val="both"/>
      </w:pPr>
      <w:r>
        <w:t xml:space="preserve"> </w:t>
      </w:r>
      <w:r>
        <w:tab/>
        <w:t>Данное действие осуществляется сотрудником администрации, ответственным за прием и регистрацию документов.</w:t>
      </w:r>
    </w:p>
    <w:p w:rsidR="00703025" w:rsidRDefault="00703025" w:rsidP="00703025">
      <w:pPr>
        <w:jc w:val="both"/>
      </w:pPr>
      <w:r>
        <w:lastRenderedPageBreak/>
        <w:t xml:space="preserve"> </w:t>
      </w:r>
      <w:r>
        <w:tab/>
        <w:t>Срок совершения действия составляет 10 минут с момента представления заявителем документов.</w:t>
      </w:r>
    </w:p>
    <w:p w:rsidR="00703025" w:rsidRDefault="00703025" w:rsidP="00703025">
      <w:pPr>
        <w:numPr>
          <w:ilvl w:val="2"/>
          <w:numId w:val="2"/>
        </w:numPr>
        <w:tabs>
          <w:tab w:val="num" w:pos="360"/>
        </w:tabs>
        <w:spacing w:after="0" w:line="240" w:lineRule="auto"/>
        <w:jc w:val="both"/>
      </w:pPr>
      <w:r>
        <w:t>Регистрация заявления.</w:t>
      </w:r>
    </w:p>
    <w:p w:rsidR="00703025" w:rsidRDefault="00703025" w:rsidP="00703025">
      <w:pPr>
        <w:tabs>
          <w:tab w:val="num" w:pos="0"/>
        </w:tabs>
        <w:jc w:val="both"/>
      </w:pPr>
      <w:r>
        <w:t xml:space="preserve"> </w:t>
      </w:r>
      <w:r>
        <w:tab/>
        <w:t>Данное действие осуществляется специалистом администрации, ответственным за прием и регистрацию документов.</w:t>
      </w:r>
    </w:p>
    <w:p w:rsidR="00703025" w:rsidRDefault="00703025" w:rsidP="00703025">
      <w:pPr>
        <w:tabs>
          <w:tab w:val="num" w:pos="0"/>
        </w:tabs>
        <w:jc w:val="both"/>
      </w:pPr>
      <w:r>
        <w:t xml:space="preserve"> </w:t>
      </w:r>
      <w:r>
        <w:tab/>
        <w:t>Срок совершения действия составляет 1 рабочий день с момента представления заявителем документов.</w:t>
      </w:r>
    </w:p>
    <w:p w:rsidR="00703025" w:rsidRDefault="00703025" w:rsidP="00703025">
      <w:pPr>
        <w:pStyle w:val="a4"/>
        <w:spacing w:before="0" w:beforeAutospacing="0" w:after="0" w:afterAutospacing="0"/>
        <w:ind w:firstLine="567"/>
        <w:jc w:val="both"/>
        <w:rPr>
          <w:sz w:val="28"/>
          <w:szCs w:val="28"/>
        </w:rPr>
      </w:pPr>
      <w:r>
        <w:rPr>
          <w:sz w:val="28"/>
          <w:szCs w:val="28"/>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703025" w:rsidRDefault="00703025" w:rsidP="00703025">
      <w:pPr>
        <w:pStyle w:val="a4"/>
        <w:spacing w:before="0" w:beforeAutospacing="0" w:after="0" w:afterAutospacing="0"/>
        <w:ind w:firstLine="567"/>
        <w:jc w:val="both"/>
        <w:rPr>
          <w:sz w:val="28"/>
          <w:szCs w:val="28"/>
        </w:rPr>
      </w:pPr>
      <w:r>
        <w:rPr>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Pr>
          <w:sz w:val="28"/>
          <w:szCs w:val="28"/>
        </w:rPr>
        <w:t>заявления</w:t>
      </w:r>
      <w:proofErr w:type="gramEnd"/>
      <w:r>
        <w:rPr>
          <w:sz w:val="28"/>
          <w:szCs w:val="28"/>
        </w:rPr>
        <w:t xml:space="preserve"> и документы, представленные заявителем в традиционной форме.</w:t>
      </w:r>
    </w:p>
    <w:p w:rsidR="00703025" w:rsidRDefault="00703025" w:rsidP="00703025">
      <w:pPr>
        <w:pStyle w:val="a4"/>
        <w:spacing w:before="0" w:beforeAutospacing="0" w:after="0" w:afterAutospacing="0"/>
        <w:jc w:val="both"/>
        <w:rPr>
          <w:sz w:val="28"/>
          <w:szCs w:val="28"/>
        </w:rPr>
      </w:pPr>
      <w:r>
        <w:rPr>
          <w:sz w:val="28"/>
          <w:szCs w:val="28"/>
        </w:rPr>
        <w:t xml:space="preserve"> </w:t>
      </w:r>
      <w:r>
        <w:rPr>
          <w:sz w:val="28"/>
          <w:szCs w:val="28"/>
        </w:rPr>
        <w:tab/>
        <w:t>3.1.3. Проверка наличия всех необходимых документов и их соответствие требованиям действующего законодательства.</w:t>
      </w:r>
    </w:p>
    <w:p w:rsidR="00703025" w:rsidRDefault="00703025" w:rsidP="00703025">
      <w:pPr>
        <w:pStyle w:val="a4"/>
        <w:spacing w:before="0" w:beforeAutospacing="0" w:after="0" w:afterAutospacing="0"/>
        <w:jc w:val="both"/>
        <w:rPr>
          <w:sz w:val="28"/>
          <w:szCs w:val="28"/>
        </w:rPr>
      </w:pPr>
      <w:r>
        <w:rPr>
          <w:sz w:val="28"/>
          <w:szCs w:val="28"/>
        </w:rPr>
        <w:t xml:space="preserve"> </w:t>
      </w:r>
      <w:r>
        <w:rPr>
          <w:sz w:val="28"/>
          <w:szCs w:val="28"/>
        </w:rPr>
        <w:tab/>
      </w:r>
      <w:proofErr w:type="gramStart"/>
      <w:r>
        <w:rPr>
          <w:sz w:val="28"/>
          <w:szCs w:val="28"/>
        </w:rPr>
        <w:t>В случае представления неполного перечня документов, указанных в п. 2.11.1. регламента, либо несоответствия представленных документов нормам действующего законодательства специалист отдела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w:t>
      </w:r>
      <w:proofErr w:type="gramEnd"/>
    </w:p>
    <w:p w:rsidR="00703025" w:rsidRDefault="00703025" w:rsidP="00703025">
      <w:pPr>
        <w:pStyle w:val="a4"/>
        <w:spacing w:before="0" w:beforeAutospacing="0" w:after="0" w:afterAutospacing="0"/>
        <w:jc w:val="both"/>
        <w:rPr>
          <w:sz w:val="28"/>
          <w:szCs w:val="28"/>
        </w:rPr>
      </w:pPr>
      <w:r>
        <w:rPr>
          <w:sz w:val="28"/>
          <w:szCs w:val="28"/>
        </w:rPr>
        <w:t xml:space="preserve"> </w:t>
      </w:r>
      <w:r>
        <w:rPr>
          <w:sz w:val="28"/>
          <w:szCs w:val="28"/>
        </w:rPr>
        <w:tab/>
        <w:t xml:space="preserve">Специалистом администрации самостоятельно </w:t>
      </w:r>
      <w:proofErr w:type="spellStart"/>
      <w:r>
        <w:rPr>
          <w:sz w:val="28"/>
          <w:szCs w:val="28"/>
        </w:rPr>
        <w:t>истребуются</w:t>
      </w:r>
      <w:proofErr w:type="spellEnd"/>
      <w:r>
        <w:rPr>
          <w:sz w:val="28"/>
          <w:szCs w:val="28"/>
        </w:rPr>
        <w:t>:</w:t>
      </w:r>
    </w:p>
    <w:p w:rsidR="00703025" w:rsidRDefault="00703025" w:rsidP="00703025">
      <w:pPr>
        <w:pStyle w:val="a4"/>
        <w:spacing w:before="0" w:beforeAutospacing="0" w:after="0" w:afterAutospacing="0"/>
        <w:jc w:val="both"/>
        <w:rPr>
          <w:sz w:val="28"/>
          <w:szCs w:val="28"/>
        </w:rPr>
      </w:pPr>
      <w:r>
        <w:rPr>
          <w:sz w:val="28"/>
          <w:szCs w:val="28"/>
        </w:rPr>
        <w:t xml:space="preserve"> </w:t>
      </w:r>
      <w:r>
        <w:rPr>
          <w:sz w:val="28"/>
          <w:szCs w:val="28"/>
        </w:rPr>
        <w:tab/>
        <w:t>-</w:t>
      </w:r>
      <w:r>
        <w:t xml:space="preserve"> </w:t>
      </w:r>
      <w:r>
        <w:rPr>
          <w:sz w:val="28"/>
          <w:szCs w:val="28"/>
        </w:rPr>
        <w:t>выписка из Единого государственного реестра недвижимости о правах на земельный участок;</w:t>
      </w:r>
    </w:p>
    <w:p w:rsidR="00703025" w:rsidRDefault="00703025" w:rsidP="00703025">
      <w:pPr>
        <w:pStyle w:val="a4"/>
        <w:spacing w:before="0" w:beforeAutospacing="0" w:after="0" w:afterAutospacing="0"/>
        <w:jc w:val="both"/>
        <w:rPr>
          <w:sz w:val="28"/>
          <w:szCs w:val="28"/>
        </w:rPr>
      </w:pPr>
      <w:r>
        <w:rPr>
          <w:sz w:val="28"/>
          <w:szCs w:val="28"/>
        </w:rPr>
        <w:t xml:space="preserve"> </w:t>
      </w:r>
      <w:r>
        <w:rPr>
          <w:sz w:val="28"/>
          <w:szCs w:val="28"/>
        </w:rPr>
        <w:tab/>
        <w:t>-</w:t>
      </w:r>
      <w:r>
        <w:t xml:space="preserve"> </w:t>
      </w:r>
      <w:r>
        <w:rPr>
          <w:sz w:val="28"/>
          <w:szCs w:val="28"/>
        </w:rPr>
        <w:t>выписка из Единого государственного реестра недвижимости о правах на здание, сооружение, находящиеся на приобретаемом земельном участке;</w:t>
      </w:r>
    </w:p>
    <w:p w:rsidR="00703025" w:rsidRDefault="00703025" w:rsidP="00703025">
      <w:pPr>
        <w:pStyle w:val="a4"/>
        <w:spacing w:before="0" w:beforeAutospacing="0" w:after="0" w:afterAutospacing="0"/>
        <w:jc w:val="both"/>
        <w:rPr>
          <w:sz w:val="28"/>
          <w:szCs w:val="28"/>
        </w:rPr>
      </w:pPr>
      <w:r>
        <w:rPr>
          <w:sz w:val="28"/>
          <w:szCs w:val="28"/>
        </w:rPr>
        <w:t xml:space="preserve"> </w:t>
      </w:r>
      <w:r>
        <w:rPr>
          <w:sz w:val="28"/>
          <w:szCs w:val="28"/>
        </w:rPr>
        <w:tab/>
        <w:t>-</w:t>
      </w:r>
      <w:r>
        <w:t xml:space="preserve"> </w:t>
      </w:r>
      <w:r>
        <w:rPr>
          <w:sz w:val="28"/>
          <w:szCs w:val="28"/>
        </w:rPr>
        <w:t>выписка из Единого государственного реестра юридических лиц либо выписка из Единого государственного реестра индивидуальных предпринимателей;</w:t>
      </w:r>
    </w:p>
    <w:p w:rsidR="00703025" w:rsidRDefault="00703025" w:rsidP="00703025">
      <w:pPr>
        <w:pStyle w:val="a4"/>
        <w:spacing w:before="0" w:beforeAutospacing="0" w:after="0" w:afterAutospacing="0"/>
        <w:jc w:val="both"/>
        <w:rPr>
          <w:sz w:val="28"/>
          <w:szCs w:val="28"/>
        </w:rPr>
      </w:pPr>
    </w:p>
    <w:p w:rsidR="00703025" w:rsidRDefault="00703025" w:rsidP="00703025">
      <w:pPr>
        <w:pStyle w:val="a4"/>
        <w:spacing w:before="0" w:beforeAutospacing="0" w:after="0" w:afterAutospacing="0"/>
        <w:jc w:val="both"/>
        <w:rPr>
          <w:sz w:val="28"/>
          <w:szCs w:val="28"/>
        </w:rPr>
      </w:pPr>
      <w:r>
        <w:rPr>
          <w:sz w:val="28"/>
          <w:szCs w:val="28"/>
        </w:rPr>
        <w:t xml:space="preserve"> </w:t>
      </w:r>
      <w:r>
        <w:rPr>
          <w:sz w:val="28"/>
          <w:szCs w:val="28"/>
        </w:rPr>
        <w:tab/>
      </w:r>
      <w:proofErr w:type="gramStart"/>
      <w:r>
        <w:rPr>
          <w:sz w:val="28"/>
          <w:szCs w:val="28"/>
        </w:rPr>
        <w:t xml:space="preserve">В случае отсутствия у собственника здания, строения, сооружения документов, удостоверяющих (устанавливающих) права на приобретаемый земельный участок, вместе с правоустанавливающими документами на сами </w:t>
      </w:r>
      <w:r>
        <w:rPr>
          <w:sz w:val="28"/>
          <w:szCs w:val="28"/>
        </w:rPr>
        <w:lastRenderedPageBreak/>
        <w:t xml:space="preserve">здания, строения, сооружения специалистом самостоятельно </w:t>
      </w:r>
      <w:proofErr w:type="spellStart"/>
      <w:r>
        <w:rPr>
          <w:sz w:val="28"/>
          <w:szCs w:val="28"/>
        </w:rPr>
        <w:t>истребуется</w:t>
      </w:r>
      <w:proofErr w:type="spellEnd"/>
      <w:r>
        <w:rPr>
          <w:sz w:val="28"/>
          <w:szCs w:val="28"/>
        </w:rPr>
        <w:t xml:space="preserve"> уведомление об отсутствии в Единого государственного реестра недвижимости запрашиваемых сведений о зарегистрированных правах на указанный земельный участок.</w:t>
      </w:r>
      <w:proofErr w:type="gramEnd"/>
    </w:p>
    <w:p w:rsidR="00703025" w:rsidRDefault="00703025" w:rsidP="00703025">
      <w:pPr>
        <w:pStyle w:val="a4"/>
        <w:spacing w:before="0" w:beforeAutospacing="0" w:after="0" w:afterAutospacing="0"/>
        <w:jc w:val="both"/>
        <w:rPr>
          <w:sz w:val="28"/>
          <w:szCs w:val="28"/>
        </w:rPr>
      </w:pPr>
      <w:r>
        <w:rPr>
          <w:sz w:val="28"/>
          <w:szCs w:val="28"/>
        </w:rPr>
        <w:t xml:space="preserve"> </w:t>
      </w:r>
      <w:r>
        <w:rPr>
          <w:sz w:val="28"/>
          <w:szCs w:val="28"/>
        </w:rPr>
        <w:tab/>
        <w:t>Данное действие осуществляется специалистом, ответственным за исполнение административной процедуры.</w:t>
      </w:r>
    </w:p>
    <w:p w:rsidR="00703025" w:rsidRDefault="00703025" w:rsidP="00703025">
      <w:pPr>
        <w:pStyle w:val="a4"/>
        <w:spacing w:before="0" w:beforeAutospacing="0" w:after="0" w:afterAutospacing="0"/>
        <w:jc w:val="both"/>
        <w:rPr>
          <w:sz w:val="28"/>
          <w:szCs w:val="28"/>
        </w:rPr>
      </w:pPr>
      <w:r>
        <w:rPr>
          <w:sz w:val="28"/>
          <w:szCs w:val="28"/>
        </w:rPr>
        <w:t xml:space="preserve"> </w:t>
      </w:r>
      <w:r>
        <w:rPr>
          <w:sz w:val="28"/>
          <w:szCs w:val="28"/>
        </w:rPr>
        <w:tab/>
        <w:t>Срок совершения действия составляет 3 рабочих дня с момента регистрации заявления о предоставлении земельного участка.</w:t>
      </w:r>
    </w:p>
    <w:p w:rsidR="00703025" w:rsidRDefault="00703025" w:rsidP="00703025">
      <w:pPr>
        <w:pStyle w:val="a4"/>
        <w:spacing w:before="0" w:beforeAutospacing="0" w:after="0" w:afterAutospacing="0"/>
        <w:jc w:val="both"/>
        <w:rPr>
          <w:sz w:val="28"/>
          <w:szCs w:val="28"/>
        </w:rPr>
      </w:pPr>
      <w:r>
        <w:rPr>
          <w:sz w:val="28"/>
          <w:szCs w:val="28"/>
        </w:rPr>
        <w:t xml:space="preserve"> </w:t>
      </w:r>
      <w:r>
        <w:rPr>
          <w:sz w:val="28"/>
          <w:szCs w:val="28"/>
        </w:rPr>
        <w:tab/>
        <w:t>3.1.4.</w:t>
      </w:r>
      <w:r>
        <w:t xml:space="preserve"> </w:t>
      </w:r>
      <w:r>
        <w:rPr>
          <w:sz w:val="28"/>
          <w:szCs w:val="28"/>
        </w:rPr>
        <w:t>Если заявителем не представлены необходимые документы в установленный срок, то на адрес заявителя направляется письменное уведомление об отказе в предоставлении муниципальной услуги.</w:t>
      </w:r>
    </w:p>
    <w:p w:rsidR="00703025" w:rsidRDefault="00703025" w:rsidP="00703025">
      <w:pPr>
        <w:pStyle w:val="a4"/>
        <w:spacing w:before="0" w:beforeAutospacing="0" w:after="0" w:afterAutospacing="0"/>
        <w:jc w:val="both"/>
        <w:rPr>
          <w:sz w:val="28"/>
          <w:szCs w:val="28"/>
        </w:rPr>
      </w:pPr>
      <w:r>
        <w:rPr>
          <w:sz w:val="28"/>
          <w:szCs w:val="28"/>
        </w:rPr>
        <w:t xml:space="preserve"> </w:t>
      </w:r>
      <w:r>
        <w:rPr>
          <w:sz w:val="28"/>
          <w:szCs w:val="28"/>
        </w:rPr>
        <w:tab/>
        <w:t>Если участок, на который претендует заявитель, не сформирован, ему предоставляется утвержденная схема участка и отправляется письменное сообщение об отказе в оказании муниципальной услуги до момента формирования кадастрового паспорта.</w:t>
      </w:r>
    </w:p>
    <w:p w:rsidR="00703025" w:rsidRDefault="00703025" w:rsidP="00703025">
      <w:pPr>
        <w:pStyle w:val="a4"/>
        <w:spacing w:before="0" w:beforeAutospacing="0" w:after="0" w:afterAutospacing="0"/>
        <w:jc w:val="both"/>
        <w:rPr>
          <w:sz w:val="28"/>
          <w:szCs w:val="28"/>
        </w:rPr>
      </w:pPr>
      <w:r>
        <w:rPr>
          <w:sz w:val="28"/>
          <w:szCs w:val="28"/>
        </w:rPr>
        <w:t xml:space="preserve"> </w:t>
      </w:r>
      <w:r>
        <w:rPr>
          <w:sz w:val="28"/>
          <w:szCs w:val="28"/>
        </w:rPr>
        <w:tab/>
        <w:t>В том случае, если в кадастровом паспорте не учтена часть земельного участка, занятого объектом, заявителю направляется уведомление об отказе в предоставлении услуги до момента формирования кадастрового паспорта с указанием объекта.</w:t>
      </w:r>
    </w:p>
    <w:p w:rsidR="00703025" w:rsidRDefault="00703025" w:rsidP="00703025">
      <w:pPr>
        <w:pStyle w:val="a4"/>
        <w:spacing w:before="0" w:beforeAutospacing="0" w:after="0" w:afterAutospacing="0"/>
        <w:jc w:val="both"/>
        <w:rPr>
          <w:sz w:val="28"/>
          <w:szCs w:val="28"/>
        </w:rPr>
      </w:pPr>
      <w:r>
        <w:rPr>
          <w:sz w:val="28"/>
          <w:szCs w:val="28"/>
        </w:rPr>
        <w:t xml:space="preserve"> </w:t>
      </w:r>
      <w:r>
        <w:rPr>
          <w:sz w:val="28"/>
          <w:szCs w:val="28"/>
        </w:rPr>
        <w:tab/>
        <w:t>3.1.5.</w:t>
      </w:r>
      <w:r>
        <w:t xml:space="preserve"> </w:t>
      </w:r>
      <w:r>
        <w:rPr>
          <w:sz w:val="28"/>
          <w:szCs w:val="28"/>
        </w:rPr>
        <w:t>В срок не более чем 30 дней со дня поступления заявления о предоставлении земельного участка администрация рассматривает поступившее заявление, принимает решение о предоставлении земельного участка и 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w:t>
      </w:r>
    </w:p>
    <w:p w:rsidR="00703025" w:rsidRDefault="00703025" w:rsidP="00703025">
      <w:pPr>
        <w:pStyle w:val="a4"/>
        <w:spacing w:before="0" w:beforeAutospacing="0" w:after="0" w:afterAutospacing="0"/>
        <w:jc w:val="both"/>
        <w:rPr>
          <w:sz w:val="28"/>
          <w:szCs w:val="28"/>
        </w:rPr>
      </w:pPr>
      <w:r>
        <w:rPr>
          <w:sz w:val="28"/>
          <w:szCs w:val="28"/>
        </w:rPr>
        <w:t xml:space="preserve"> </w:t>
      </w:r>
      <w:r>
        <w:rPr>
          <w:sz w:val="28"/>
          <w:szCs w:val="28"/>
        </w:rPr>
        <w:tab/>
        <w:t>3.1.6.</w:t>
      </w:r>
      <w:r>
        <w:t xml:space="preserve"> </w:t>
      </w:r>
      <w:r>
        <w:rPr>
          <w:sz w:val="28"/>
          <w:szCs w:val="28"/>
        </w:rPr>
        <w:t>При отсутствии оснований для предоставления земельного участка на адрес заявителя отправляется письменное уведомление об отказе в предоставлении муниципальной услуги.</w:t>
      </w:r>
    </w:p>
    <w:p w:rsidR="00703025" w:rsidRDefault="00703025" w:rsidP="00703025">
      <w:pPr>
        <w:pStyle w:val="a4"/>
        <w:spacing w:before="0" w:beforeAutospacing="0" w:after="0" w:afterAutospacing="0"/>
        <w:jc w:val="both"/>
        <w:rPr>
          <w:sz w:val="28"/>
          <w:szCs w:val="28"/>
        </w:rPr>
      </w:pPr>
      <w:r>
        <w:rPr>
          <w:sz w:val="28"/>
          <w:szCs w:val="28"/>
        </w:rPr>
        <w:t xml:space="preserve"> </w:t>
      </w:r>
      <w:r>
        <w:rPr>
          <w:sz w:val="28"/>
          <w:szCs w:val="28"/>
        </w:rPr>
        <w:tab/>
        <w:t>3.1.7.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Заявитель может получить сведения о ходе ее исполнения посредством call-центра МФЦ и sms-информирования.</w:t>
      </w:r>
    </w:p>
    <w:p w:rsidR="00703025" w:rsidRDefault="00703025" w:rsidP="00703025">
      <w:pPr>
        <w:pStyle w:val="a4"/>
        <w:spacing w:before="0" w:beforeAutospacing="0" w:after="0" w:afterAutospacing="0"/>
        <w:jc w:val="both"/>
        <w:rPr>
          <w:sz w:val="28"/>
          <w:szCs w:val="28"/>
        </w:rPr>
      </w:pPr>
      <w:r>
        <w:rPr>
          <w:sz w:val="28"/>
          <w:szCs w:val="28"/>
        </w:rPr>
        <w:t xml:space="preserve"> </w:t>
      </w:r>
      <w:r>
        <w:rPr>
          <w:sz w:val="28"/>
          <w:szCs w:val="28"/>
        </w:rPr>
        <w:tab/>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703025" w:rsidRDefault="00703025" w:rsidP="00703025">
      <w:pPr>
        <w:pStyle w:val="a4"/>
        <w:jc w:val="center"/>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предоставлением муниципальной услуги</w:t>
      </w:r>
    </w:p>
    <w:p w:rsidR="00703025" w:rsidRDefault="00703025" w:rsidP="00703025">
      <w:pPr>
        <w:pStyle w:val="14pt1"/>
        <w:ind w:firstLine="709"/>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заместителем главы администрации сельского поселения.</w:t>
      </w:r>
    </w:p>
    <w:p w:rsidR="00703025" w:rsidRDefault="00703025" w:rsidP="00703025">
      <w:pPr>
        <w:pStyle w:val="14pt1"/>
        <w:ind w:firstLine="709"/>
        <w:rPr>
          <w:sz w:val="28"/>
          <w:szCs w:val="28"/>
        </w:rPr>
      </w:pPr>
      <w:r>
        <w:rPr>
          <w:sz w:val="28"/>
          <w:szCs w:val="28"/>
        </w:rPr>
        <w:lastRenderedPageBreak/>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703025" w:rsidRDefault="00703025" w:rsidP="00703025">
      <w:pPr>
        <w:pStyle w:val="14pt1"/>
        <w:ind w:firstLine="709"/>
        <w:rPr>
          <w:sz w:val="28"/>
          <w:szCs w:val="28"/>
        </w:rPr>
      </w:pPr>
      <w:r>
        <w:rPr>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703025" w:rsidRDefault="00703025" w:rsidP="00703025">
      <w:pPr>
        <w:pStyle w:val="14pt1"/>
        <w:ind w:firstLine="709"/>
        <w:rPr>
          <w:sz w:val="28"/>
          <w:szCs w:val="28"/>
        </w:rPr>
      </w:pPr>
      <w:r>
        <w:rPr>
          <w:sz w:val="28"/>
          <w:szCs w:val="28"/>
        </w:rPr>
        <w:t>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703025" w:rsidRDefault="00703025" w:rsidP="00703025">
      <w:pPr>
        <w:pStyle w:val="14pt1"/>
        <w:ind w:firstLine="709"/>
        <w:rPr>
          <w:sz w:val="28"/>
          <w:szCs w:val="28"/>
        </w:rPr>
      </w:pPr>
      <w:r>
        <w:rPr>
          <w:sz w:val="28"/>
          <w:szCs w:val="28"/>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703025" w:rsidRDefault="00703025" w:rsidP="00703025">
      <w:pPr>
        <w:pStyle w:val="14pt1"/>
        <w:widowControl w:val="0"/>
        <w:ind w:firstLine="709"/>
        <w:rPr>
          <w:sz w:val="28"/>
          <w:szCs w:val="28"/>
        </w:rPr>
      </w:pPr>
      <w:r>
        <w:rPr>
          <w:sz w:val="28"/>
          <w:szCs w:val="28"/>
        </w:rPr>
        <w:t xml:space="preserve">4.3. Порядок и формы </w:t>
      </w:r>
      <w:proofErr w:type="gramStart"/>
      <w:r>
        <w:rPr>
          <w:sz w:val="28"/>
          <w:szCs w:val="28"/>
        </w:rPr>
        <w:t>контроля за</w:t>
      </w:r>
      <w:proofErr w:type="gramEnd"/>
      <w:r>
        <w:rPr>
          <w:sz w:val="28"/>
          <w:szCs w:val="28"/>
        </w:rPr>
        <w:t xml:space="preserve"> предоставлением муниципальной услуги со стороны граждан, их объединений и организаций.</w:t>
      </w:r>
    </w:p>
    <w:p w:rsidR="00703025" w:rsidRDefault="00703025" w:rsidP="00703025">
      <w:pPr>
        <w:pStyle w:val="14pt1"/>
        <w:widowControl w:val="0"/>
        <w:ind w:firstLine="709"/>
        <w:rPr>
          <w:sz w:val="28"/>
          <w:szCs w:val="28"/>
        </w:rPr>
      </w:pPr>
      <w:proofErr w:type="gramStart"/>
      <w:r>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Pr>
          <w:sz w:val="28"/>
          <w:szCs w:val="28"/>
        </w:rPr>
        <w:t xml:space="preserve"> интересов заявителей при предоставлении муниципальной услуги.</w:t>
      </w:r>
    </w:p>
    <w:p w:rsidR="00703025" w:rsidRDefault="00703025" w:rsidP="00703025">
      <w:pPr>
        <w:pStyle w:val="14pt1"/>
        <w:ind w:firstLine="709"/>
        <w:rPr>
          <w:sz w:val="28"/>
          <w:szCs w:val="28"/>
        </w:rPr>
      </w:pPr>
      <w:r>
        <w:rPr>
          <w:sz w:val="28"/>
          <w:szCs w:val="28"/>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703025" w:rsidRDefault="00703025" w:rsidP="00703025">
      <w:pPr>
        <w:pStyle w:val="14pt1"/>
        <w:ind w:firstLine="0"/>
        <w:rPr>
          <w:sz w:val="28"/>
          <w:szCs w:val="28"/>
        </w:rPr>
      </w:pPr>
    </w:p>
    <w:p w:rsidR="00703025" w:rsidRDefault="00703025" w:rsidP="00703025">
      <w:pPr>
        <w:spacing w:after="100" w:afterAutospacing="1"/>
        <w:contextualSpacing/>
        <w:jc w:val="center"/>
        <w:rPr>
          <w:b/>
          <w:bCs/>
          <w:sz w:val="28"/>
          <w:szCs w:val="28"/>
        </w:rPr>
      </w:pPr>
      <w:r>
        <w:rPr>
          <w:b/>
        </w:rPr>
        <w:t xml:space="preserve">5. </w:t>
      </w:r>
      <w:r>
        <w:rPr>
          <w:rFonts w:ascii="Verdana" w:hAnsi="Verdana"/>
          <w:b/>
          <w:bCs/>
          <w:sz w:val="21"/>
          <w:szCs w:val="21"/>
        </w:rPr>
        <w:t>«</w:t>
      </w:r>
      <w:r>
        <w:rPr>
          <w:b/>
          <w:bCs/>
        </w:rPr>
        <w:t>Досудебное (внесудебное) обжалование заявителем решений и действий (бездействия) органа, предоставляющего муниципальную услугу</w:t>
      </w:r>
      <w:r>
        <w:rPr>
          <w:rFonts w:ascii="Verdana" w:hAnsi="Verdana"/>
          <w:b/>
          <w:bCs/>
          <w:sz w:val="21"/>
          <w:szCs w:val="21"/>
        </w:rPr>
        <w:t xml:space="preserve">, </w:t>
      </w:r>
      <w:r>
        <w:rPr>
          <w:b/>
          <w:bCs/>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703025" w:rsidRDefault="00703025" w:rsidP="00703025">
      <w:pPr>
        <w:spacing w:after="100" w:afterAutospacing="1"/>
        <w:jc w:val="both"/>
      </w:pPr>
      <w:r>
        <w:t>5.1.</w:t>
      </w:r>
      <w:r>
        <w:rPr>
          <w:rFonts w:ascii="Verdana" w:hAnsi="Verdana"/>
          <w:sz w:val="21"/>
          <w:szCs w:val="21"/>
        </w:rPr>
        <w:t xml:space="preserve"> </w:t>
      </w:r>
      <w:r>
        <w:t xml:space="preserve">Заявитель может обратиться с </w:t>
      </w:r>
      <w:proofErr w:type="gramStart"/>
      <w:r>
        <w:t>жалобой</w:t>
      </w:r>
      <w:proofErr w:type="gramEnd"/>
      <w:r>
        <w:t xml:space="preserve"> в том числе в следующих случаях:</w:t>
      </w:r>
    </w:p>
    <w:p w:rsidR="00703025" w:rsidRDefault="00703025" w:rsidP="00703025">
      <w:pPr>
        <w:spacing w:after="100" w:afterAutospacing="1"/>
        <w:jc w:val="both"/>
      </w:pPr>
      <w: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703025" w:rsidRDefault="00703025" w:rsidP="00703025">
      <w:pPr>
        <w:spacing w:after="100" w:afterAutospacing="1"/>
        <w:jc w:val="both"/>
      </w:pPr>
      <w:r>
        <w:lastRenderedPageBreak/>
        <w:t xml:space="preserve">2) нарушение срока предоставления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03025" w:rsidRDefault="00703025" w:rsidP="00703025">
      <w:pPr>
        <w:spacing w:after="100" w:afterAutospacing="1"/>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3025" w:rsidRDefault="00703025" w:rsidP="00703025">
      <w:pPr>
        <w:spacing w:after="100" w:afterAutospacing="1"/>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03025" w:rsidRDefault="00703025" w:rsidP="00703025">
      <w:pPr>
        <w:spacing w:after="100" w:afterAutospacing="1"/>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03025" w:rsidRDefault="00703025" w:rsidP="00703025">
      <w:pPr>
        <w:spacing w:after="100" w:afterAutospacing="1"/>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3025" w:rsidRDefault="00703025" w:rsidP="00703025">
      <w:pPr>
        <w:spacing w:after="100" w:afterAutospacing="1"/>
        <w:jc w:val="both"/>
      </w:pPr>
      <w:proofErr w:type="gramStart"/>
      <w:r>
        <w:t>7) отказ органа,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03025" w:rsidRDefault="00703025" w:rsidP="00703025">
      <w:pPr>
        <w:spacing w:after="100" w:afterAutospacing="1"/>
        <w:jc w:val="both"/>
      </w:pPr>
      <w:r>
        <w:t>8) нарушение срока или порядка выдачи документов по результатам предоставления муниципальной услуги;</w:t>
      </w:r>
    </w:p>
    <w:p w:rsidR="00703025" w:rsidRDefault="00703025" w:rsidP="00703025">
      <w:pPr>
        <w:spacing w:after="100" w:afterAutospacing="1"/>
        <w:jc w:val="both"/>
      </w:pPr>
      <w:proofErr w:type="gramStart"/>
      <w: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03025" w:rsidRDefault="00703025" w:rsidP="00703025">
      <w:pPr>
        <w:spacing w:after="100" w:afterAutospacing="1"/>
        <w:jc w:val="both"/>
      </w:pPr>
      <w:r>
        <w:t xml:space="preserve">5.2. </w:t>
      </w:r>
      <w:proofErr w:type="gramStart"/>
      <w: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703025" w:rsidRDefault="00703025" w:rsidP="00703025">
      <w:pPr>
        <w:spacing w:after="100" w:afterAutospacing="1"/>
        <w:jc w:val="both"/>
      </w:pPr>
      <w:r>
        <w:t xml:space="preserve">5.3. </w:t>
      </w: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03025" w:rsidRDefault="00703025" w:rsidP="00703025">
      <w:pPr>
        <w:spacing w:after="100" w:afterAutospacing="1"/>
        <w:jc w:val="both"/>
      </w:pPr>
      <w:r>
        <w:lastRenderedPageBreak/>
        <w:t xml:space="preserve">5.4. </w:t>
      </w:r>
      <w:proofErr w:type="gramStart"/>
      <w: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703025" w:rsidRDefault="00703025" w:rsidP="00703025">
      <w:pPr>
        <w:spacing w:after="100" w:afterAutospacing="1"/>
        <w:jc w:val="both"/>
      </w:pPr>
      <w:r>
        <w:t>5.4.1. В случае</w:t>
      </w:r>
      <w:proofErr w:type="gramStart"/>
      <w:r>
        <w:t>,</w:t>
      </w:r>
      <w:proofErr w:type="gramEnd"/>
      <w: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703025" w:rsidRDefault="00703025" w:rsidP="00703025">
      <w:pPr>
        <w:spacing w:after="100" w:afterAutospacing="1"/>
        <w:jc w:val="both"/>
      </w:pPr>
      <w:r>
        <w:t xml:space="preserve">5.4.2. </w:t>
      </w:r>
      <w:proofErr w:type="gramStart"/>
      <w: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03025" w:rsidRDefault="00703025" w:rsidP="00703025">
      <w:pPr>
        <w:spacing w:after="100" w:afterAutospacing="1"/>
        <w:jc w:val="both"/>
      </w:pPr>
      <w:r>
        <w:t xml:space="preserve">5.5. </w:t>
      </w:r>
      <w:proofErr w:type="gramStart"/>
      <w: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t xml:space="preserve"> правовыми актами.</w:t>
      </w:r>
    </w:p>
    <w:p w:rsidR="00703025" w:rsidRDefault="00703025" w:rsidP="00703025">
      <w:pPr>
        <w:spacing w:after="100" w:afterAutospacing="1"/>
        <w:jc w:val="both"/>
      </w:pPr>
      <w:r>
        <w:t>5.6.  Жалоба должна содержать:</w:t>
      </w:r>
    </w:p>
    <w:p w:rsidR="00703025" w:rsidRDefault="00703025" w:rsidP="00703025">
      <w:pPr>
        <w:spacing w:after="100" w:afterAutospacing="1"/>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703025" w:rsidRDefault="00703025" w:rsidP="00703025">
      <w:pPr>
        <w:spacing w:after="100" w:afterAutospacing="1"/>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3025" w:rsidRDefault="00703025" w:rsidP="00703025">
      <w:pPr>
        <w:spacing w:after="100" w:afterAutospacing="1"/>
        <w:jc w:val="both"/>
      </w:pPr>
      <w: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703025" w:rsidRDefault="00703025" w:rsidP="00703025">
      <w:pPr>
        <w:spacing w:after="100" w:afterAutospacing="1"/>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703025" w:rsidRDefault="00703025" w:rsidP="00703025">
      <w:pPr>
        <w:spacing w:after="100" w:afterAutospacing="1"/>
        <w:jc w:val="both"/>
      </w:pPr>
      <w:r>
        <w:t xml:space="preserve">5.7. </w:t>
      </w:r>
      <w:proofErr w:type="gramStart"/>
      <w: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03025" w:rsidRDefault="00703025" w:rsidP="00703025">
      <w:pPr>
        <w:spacing w:after="100" w:afterAutospacing="1"/>
        <w:jc w:val="both"/>
      </w:pPr>
      <w:r>
        <w:t>5.8. По результатам рассмотрения жалобы принимается одно из следующих решений:</w:t>
      </w:r>
    </w:p>
    <w:p w:rsidR="00703025" w:rsidRDefault="00703025" w:rsidP="00703025">
      <w:pPr>
        <w:spacing w:after="100" w:afterAutospacing="1"/>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03025" w:rsidRDefault="00703025" w:rsidP="00703025">
      <w:pPr>
        <w:spacing w:after="100" w:afterAutospacing="1"/>
        <w:jc w:val="both"/>
      </w:pPr>
      <w:r>
        <w:t>2) в удовлетворении жалобы отказывается.</w:t>
      </w:r>
    </w:p>
    <w:p w:rsidR="00703025" w:rsidRDefault="00703025" w:rsidP="00703025">
      <w:pPr>
        <w:spacing w:after="100" w:afterAutospacing="1"/>
        <w:jc w:val="both"/>
      </w:pPr>
      <w:r>
        <w:t>5.9. Не позднее дня, следующего за днем принятия решения, указанного в части 5.6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3025" w:rsidRDefault="00703025" w:rsidP="00703025">
      <w:pPr>
        <w:spacing w:after="100" w:afterAutospacing="1"/>
        <w:jc w:val="both"/>
      </w:pPr>
      <w:r>
        <w:t xml:space="preserve">5.10.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891F19" w:rsidRDefault="00703025" w:rsidP="00891F19">
      <w:pPr>
        <w:spacing w:after="100" w:afterAutospacing="1"/>
        <w:jc w:val="both"/>
      </w:pPr>
      <w:r>
        <w:t>5.11. Положения Федерального закона от 27.07.2010 № 210-ФЗ,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w:t>
      </w:r>
      <w:r w:rsidR="00891F19">
        <w:t>й граждан Российской Федерации"</w:t>
      </w:r>
    </w:p>
    <w:p w:rsidR="00891F19" w:rsidRDefault="00891F19" w:rsidP="00891F19">
      <w:pPr>
        <w:spacing w:after="100" w:afterAutospacing="1"/>
        <w:jc w:val="both"/>
      </w:pPr>
    </w:p>
    <w:p w:rsidR="00703025" w:rsidRDefault="00703025" w:rsidP="00891F19">
      <w:pPr>
        <w:spacing w:after="100" w:afterAutospacing="1"/>
        <w:jc w:val="right"/>
      </w:pPr>
      <w:r>
        <w:lastRenderedPageBreak/>
        <w:t>ПРИЛОЖЕНИЕ № 1</w:t>
      </w:r>
    </w:p>
    <w:p w:rsidR="00703025" w:rsidRDefault="00703025" w:rsidP="00703025">
      <w:pPr>
        <w:pStyle w:val="msonormalbullet2gif"/>
        <w:jc w:val="right"/>
      </w:pPr>
      <w:r>
        <w:t>к административному регламенту</w:t>
      </w:r>
    </w:p>
    <w:p w:rsidR="00703025" w:rsidRDefault="00703025" w:rsidP="00703025">
      <w:pPr>
        <w:pStyle w:val="msonormalbullet2gif"/>
        <w:jc w:val="right"/>
      </w:pPr>
      <w:r>
        <w:t>предоставления муниципальной услуги</w:t>
      </w:r>
    </w:p>
    <w:p w:rsidR="00703025" w:rsidRDefault="00703025" w:rsidP="00703025">
      <w:pPr>
        <w:pStyle w:val="msonormalbullet2gif"/>
        <w:jc w:val="right"/>
      </w:pPr>
      <w:r>
        <w:t>по предоставлению земельного участка,</w:t>
      </w:r>
    </w:p>
    <w:p w:rsidR="00703025" w:rsidRDefault="00703025" w:rsidP="00703025">
      <w:pPr>
        <w:pStyle w:val="msonormalbullet2gif"/>
        <w:jc w:val="right"/>
      </w:pPr>
      <w:r>
        <w:t xml:space="preserve">на </w:t>
      </w:r>
      <w:proofErr w:type="gramStart"/>
      <w:r>
        <w:t>котором</w:t>
      </w:r>
      <w:proofErr w:type="gramEnd"/>
      <w:r>
        <w:t xml:space="preserve"> расположены здания,</w:t>
      </w:r>
    </w:p>
    <w:p w:rsidR="00703025" w:rsidRDefault="00703025" w:rsidP="00703025">
      <w:pPr>
        <w:pStyle w:val="msonormalbullet2gif"/>
        <w:jc w:val="right"/>
      </w:pPr>
      <w:r>
        <w:t>сооружения</w:t>
      </w:r>
    </w:p>
    <w:p w:rsidR="00703025" w:rsidRDefault="00703025" w:rsidP="00703025">
      <w:pPr>
        <w:jc w:val="right"/>
      </w:pPr>
    </w:p>
    <w:p w:rsidR="00703025" w:rsidRDefault="00703025" w:rsidP="00703025">
      <w:pPr>
        <w:jc w:val="center"/>
      </w:pPr>
    </w:p>
    <w:p w:rsidR="00703025" w:rsidRDefault="00703025" w:rsidP="00703025">
      <w:pPr>
        <w:jc w:val="center"/>
      </w:pPr>
      <w:r>
        <w:t>БЛОК- СХЕМА</w:t>
      </w:r>
    </w:p>
    <w:p w:rsidR="00703025" w:rsidRDefault="00703025" w:rsidP="00703025">
      <w:pPr>
        <w:jc w:val="center"/>
      </w:pPr>
      <w:r>
        <w:t xml:space="preserve">предоставления муниципальной услуги </w:t>
      </w:r>
    </w:p>
    <w:p w:rsidR="00703025" w:rsidRDefault="00703025" w:rsidP="00703025">
      <w:pPr>
        <w:jc w:val="center"/>
      </w:pPr>
    </w:p>
    <w:tbl>
      <w:tblPr>
        <w:tblW w:w="11640" w:type="dxa"/>
        <w:tblInd w:w="534" w:type="dxa"/>
        <w:tblLook w:val="04A0"/>
      </w:tblPr>
      <w:tblGrid>
        <w:gridCol w:w="1672"/>
        <w:gridCol w:w="1671"/>
        <w:gridCol w:w="1671"/>
        <w:gridCol w:w="2798"/>
        <w:gridCol w:w="1276"/>
        <w:gridCol w:w="1653"/>
        <w:gridCol w:w="236"/>
        <w:gridCol w:w="1671"/>
        <w:gridCol w:w="236"/>
      </w:tblGrid>
      <w:tr w:rsidR="00703025" w:rsidTr="00703025">
        <w:trPr>
          <w:gridAfter w:val="3"/>
          <w:wAfter w:w="2143" w:type="dxa"/>
          <w:trHeight w:val="540"/>
        </w:trPr>
        <w:tc>
          <w:tcPr>
            <w:tcW w:w="7812" w:type="dxa"/>
            <w:gridSpan w:val="4"/>
            <w:tcBorders>
              <w:top w:val="single" w:sz="8" w:space="0" w:color="auto"/>
              <w:left w:val="single" w:sz="8" w:space="0" w:color="auto"/>
              <w:bottom w:val="single" w:sz="8" w:space="0" w:color="auto"/>
              <w:right w:val="single" w:sz="8" w:space="0" w:color="000000"/>
            </w:tcBorders>
            <w:noWrap/>
            <w:vAlign w:val="bottom"/>
            <w:hideMark/>
          </w:tcPr>
          <w:p w:rsidR="00703025" w:rsidRDefault="00703025">
            <w:pPr>
              <w:spacing w:before="100" w:beforeAutospacing="1"/>
              <w:jc w:val="center"/>
              <w:rPr>
                <w:rFonts w:ascii="Times New Roman" w:eastAsia="Times New Roman" w:hAnsi="Times New Roman"/>
                <w:sz w:val="28"/>
                <w:szCs w:val="28"/>
              </w:rPr>
            </w:pPr>
            <w:r>
              <w:t>Прием документов на предоставление муниципальной услуги</w:t>
            </w:r>
          </w:p>
        </w:tc>
        <w:tc>
          <w:tcPr>
            <w:tcW w:w="1276" w:type="dxa"/>
            <w:noWrap/>
            <w:vAlign w:val="bottom"/>
            <w:hideMark/>
          </w:tcPr>
          <w:p w:rsidR="00703025" w:rsidRDefault="008D578C">
            <w:pPr>
              <w:spacing w:before="100" w:beforeAutospacing="1"/>
              <w:rPr>
                <w:rFonts w:ascii="Times New Roman" w:eastAsia="Times New Roman" w:hAnsi="Times New Roman"/>
                <w:sz w:val="28"/>
                <w:szCs w:val="28"/>
              </w:rPr>
            </w:pPr>
            <w:r>
              <w:rPr>
                <w:rFonts w:ascii="Times New Roman" w:eastAsia="Times New Roman" w:hAnsi="Times New Roman"/>
                <w:sz w:val="28"/>
                <w:szCs w:val="28"/>
              </w:rPr>
              <w:pict>
                <v:shapetype id="_x0000_t32" coordsize="21600,21600" o:spt="32" o:oned="t" path="m,l21600,21600e" filled="f">
                  <v:path arrowok="t" fillok="f" o:connecttype="none"/>
                  <o:lock v:ext="edit" shapetype="t"/>
                </v:shapetype>
                <v:shape id="_x0000_s1026" type="#_x0000_t32" style="position:absolute;margin-left:-5pt;margin-top:13.55pt;width:64.5pt;height:.05pt;flip:x;z-index:251651584;mso-position-horizontal-relative:text;mso-position-vertical-relative:text" o:connectortype="straight">
                  <v:stroke endarrow="block"/>
                </v:shape>
              </w:pict>
            </w:r>
          </w:p>
        </w:tc>
        <w:tc>
          <w:tcPr>
            <w:tcW w:w="409" w:type="dxa"/>
            <w:noWrap/>
            <w:vAlign w:val="bottom"/>
            <w:hideMark/>
          </w:tcPr>
          <w:p w:rsidR="00703025" w:rsidRDefault="008D578C">
            <w:pPr>
              <w:spacing w:before="100" w:beforeAutospacing="1"/>
              <w:ind w:right="1437"/>
              <w:rPr>
                <w:rFonts w:ascii="Times New Roman" w:eastAsia="Times New Roman" w:hAnsi="Times New Roman"/>
                <w:sz w:val="28"/>
                <w:szCs w:val="28"/>
              </w:rPr>
            </w:pPr>
            <w:r>
              <w:rPr>
                <w:rFonts w:ascii="Times New Roman" w:eastAsia="Times New Roman" w:hAnsi="Times New Roman"/>
                <w:sz w:val="28"/>
                <w:szCs w:val="28"/>
              </w:rPr>
              <w:pict>
                <v:shape id="_x0000_s1033" type="#_x0000_t32" style="position:absolute;margin-left:-4.35pt;margin-top:13.85pt;width:0;height:65.75pt;z-index:251652608;mso-position-horizontal-relative:text;mso-position-vertical-relative:text" o:connectortype="straight"/>
              </w:pict>
            </w:r>
            <w:r>
              <w:rPr>
                <w:rFonts w:ascii="Times New Roman" w:eastAsia="Times New Roman" w:hAnsi="Times New Roman"/>
                <w:sz w:val="28"/>
                <w:szCs w:val="28"/>
              </w:rPr>
              <w:pict>
                <v:shape id="_x0000_s1032" type="#_x0000_t32" style="position:absolute;margin-left:69.75pt;margin-top:13.5pt;width:0;height:0;z-index:251653632;mso-position-horizontal-relative:text;mso-position-vertical-relative:text" o:connectortype="straight"/>
              </w:pict>
            </w:r>
          </w:p>
        </w:tc>
      </w:tr>
      <w:tr w:rsidR="00703025" w:rsidTr="00703025">
        <w:trPr>
          <w:trHeight w:val="540"/>
        </w:trPr>
        <w:tc>
          <w:tcPr>
            <w:tcW w:w="1672"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1671"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1671" w:type="dxa"/>
            <w:noWrap/>
            <w:vAlign w:val="center"/>
            <w:hideMark/>
          </w:tcPr>
          <w:p w:rsidR="00703025" w:rsidRDefault="008D578C">
            <w:pPr>
              <w:spacing w:before="100" w:beforeAutospacing="1"/>
              <w:jc w:val="center"/>
              <w:rPr>
                <w:rFonts w:ascii="Times New Roman" w:eastAsia="Times New Roman" w:hAnsi="Times New Roman"/>
                <w:sz w:val="28"/>
                <w:szCs w:val="28"/>
              </w:rPr>
            </w:pPr>
            <w:r>
              <w:rPr>
                <w:rFonts w:ascii="Times New Roman" w:eastAsia="Times New Roman" w:hAnsi="Times New Roman"/>
                <w:sz w:val="28"/>
                <w:szCs w:val="28"/>
              </w:rPr>
              <w:pict>
                <v:shape id="_x0000_s1027" type="#_x0000_t32" style="position:absolute;left:0;text-align:left;margin-left:34.7pt;margin-top:-.95pt;width:0;height:29.25pt;z-index:251654656;mso-position-horizontal-relative:text;mso-position-vertical-relative:text" o:connectortype="straight">
                  <v:stroke endarrow="block"/>
                </v:shape>
              </w:pict>
            </w:r>
          </w:p>
        </w:tc>
        <w:tc>
          <w:tcPr>
            <w:tcW w:w="4483" w:type="dxa"/>
            <w:gridSpan w:val="3"/>
            <w:noWrap/>
            <w:vAlign w:val="center"/>
          </w:tcPr>
          <w:p w:rsidR="00703025" w:rsidRDefault="00703025">
            <w:pPr>
              <w:spacing w:before="100" w:beforeAutospacing="1"/>
              <w:jc w:val="center"/>
              <w:rPr>
                <w:rFonts w:ascii="Times New Roman" w:eastAsia="Times New Roman" w:hAnsi="Times New Roman"/>
                <w:sz w:val="28"/>
                <w:szCs w:val="28"/>
              </w:rPr>
            </w:pPr>
          </w:p>
        </w:tc>
        <w:tc>
          <w:tcPr>
            <w:tcW w:w="236"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1671"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236" w:type="dxa"/>
            <w:noWrap/>
            <w:vAlign w:val="center"/>
          </w:tcPr>
          <w:p w:rsidR="00703025" w:rsidRDefault="00703025">
            <w:pPr>
              <w:spacing w:before="100" w:beforeAutospacing="1"/>
              <w:jc w:val="center"/>
              <w:rPr>
                <w:rFonts w:ascii="Times New Roman" w:eastAsia="Times New Roman" w:hAnsi="Times New Roman"/>
                <w:sz w:val="28"/>
                <w:szCs w:val="28"/>
              </w:rPr>
            </w:pPr>
          </w:p>
        </w:tc>
      </w:tr>
      <w:tr w:rsidR="00703025" w:rsidTr="00703025">
        <w:trPr>
          <w:gridAfter w:val="4"/>
          <w:wAfter w:w="2552" w:type="dxa"/>
          <w:trHeight w:val="540"/>
        </w:trPr>
        <w:tc>
          <w:tcPr>
            <w:tcW w:w="7812" w:type="dxa"/>
            <w:gridSpan w:val="4"/>
            <w:tcBorders>
              <w:top w:val="single" w:sz="8" w:space="0" w:color="auto"/>
              <w:left w:val="single" w:sz="8" w:space="0" w:color="auto"/>
              <w:bottom w:val="single" w:sz="8" w:space="0" w:color="auto"/>
              <w:right w:val="single" w:sz="8" w:space="0" w:color="000000"/>
            </w:tcBorders>
            <w:noWrap/>
            <w:vAlign w:val="bottom"/>
            <w:hideMark/>
          </w:tcPr>
          <w:p w:rsidR="00703025" w:rsidRDefault="00703025">
            <w:pPr>
              <w:spacing w:before="100" w:beforeAutospacing="1"/>
              <w:jc w:val="center"/>
              <w:rPr>
                <w:rFonts w:ascii="Times New Roman" w:eastAsia="Times New Roman" w:hAnsi="Times New Roman"/>
                <w:sz w:val="28"/>
                <w:szCs w:val="28"/>
              </w:rPr>
            </w:pPr>
            <w:r>
              <w:t>Проверка наличия необходимых документов и их соответствие действующему законодательству</w:t>
            </w:r>
          </w:p>
        </w:tc>
        <w:tc>
          <w:tcPr>
            <w:tcW w:w="1276" w:type="dxa"/>
            <w:noWrap/>
            <w:vAlign w:val="center"/>
            <w:hideMark/>
          </w:tcPr>
          <w:p w:rsidR="00703025" w:rsidRDefault="008D578C">
            <w:pPr>
              <w:spacing w:before="100" w:beforeAutospacing="1"/>
              <w:jc w:val="center"/>
              <w:rPr>
                <w:rFonts w:ascii="Times New Roman" w:eastAsia="Times New Roman" w:hAnsi="Times New Roman"/>
                <w:sz w:val="28"/>
                <w:szCs w:val="28"/>
              </w:rPr>
            </w:pPr>
            <w:r>
              <w:rPr>
                <w:rFonts w:ascii="Times New Roman" w:eastAsia="Times New Roman" w:hAnsi="Times New Roman"/>
                <w:sz w:val="28"/>
                <w:szCs w:val="28"/>
              </w:rPr>
              <w:pict>
                <v:shape id="_x0000_s1036" type="#_x0000_t32" style="position:absolute;left:0;text-align:left;margin-left:-4.85pt;margin-top:14.2pt;width:64.9pt;height:0;z-index:251655680;mso-position-horizontal-relative:text;mso-position-vertical-relative:text" o:connectortype="straight"/>
              </w:pict>
            </w:r>
            <w:r>
              <w:rPr>
                <w:rFonts w:ascii="Times New Roman" w:eastAsia="Times New Roman" w:hAnsi="Times New Roman"/>
                <w:sz w:val="28"/>
                <w:szCs w:val="28"/>
              </w:rPr>
              <w:pict>
                <v:shape id="_x0000_s1035" type="#_x0000_t32" style="position:absolute;left:0;text-align:left;margin-left:59.45pt;margin-top:21.3pt;width:0;height:75.55pt;flip:y;z-index:251656704;mso-position-horizontal-relative:text;mso-position-vertical-relative:text" o:connectortype="straight"/>
              </w:pict>
            </w:r>
          </w:p>
        </w:tc>
      </w:tr>
      <w:tr w:rsidR="00703025" w:rsidTr="00703025">
        <w:trPr>
          <w:trHeight w:val="540"/>
        </w:trPr>
        <w:tc>
          <w:tcPr>
            <w:tcW w:w="1672"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1671"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1671" w:type="dxa"/>
            <w:noWrap/>
            <w:vAlign w:val="center"/>
            <w:hideMark/>
          </w:tcPr>
          <w:p w:rsidR="00703025" w:rsidRDefault="008D578C">
            <w:pPr>
              <w:spacing w:before="100" w:beforeAutospacing="1"/>
              <w:jc w:val="center"/>
              <w:rPr>
                <w:rFonts w:ascii="Times New Roman" w:eastAsia="Times New Roman" w:hAnsi="Times New Roman"/>
                <w:sz w:val="28"/>
                <w:szCs w:val="28"/>
              </w:rPr>
            </w:pPr>
            <w:r>
              <w:rPr>
                <w:rFonts w:ascii="Times New Roman" w:eastAsia="Times New Roman" w:hAnsi="Times New Roman"/>
                <w:sz w:val="28"/>
                <w:szCs w:val="28"/>
              </w:rPr>
              <w:pict>
                <v:shape id="_x0000_s1028" type="#_x0000_t32" style="position:absolute;left:0;text-align:left;margin-left:34.4pt;margin-top:-.6pt;width:0;height:28.5pt;z-index:251657728;mso-position-horizontal-relative:text;mso-position-vertical-relative:text" o:connectortype="straight">
                  <v:stroke endarrow="block"/>
                </v:shape>
              </w:pict>
            </w:r>
          </w:p>
        </w:tc>
        <w:tc>
          <w:tcPr>
            <w:tcW w:w="4483" w:type="dxa"/>
            <w:gridSpan w:val="3"/>
            <w:noWrap/>
            <w:vAlign w:val="center"/>
          </w:tcPr>
          <w:p w:rsidR="00703025" w:rsidRDefault="00703025">
            <w:pPr>
              <w:spacing w:before="100" w:beforeAutospacing="1"/>
              <w:jc w:val="center"/>
              <w:rPr>
                <w:rFonts w:ascii="Times New Roman" w:eastAsia="Times New Roman" w:hAnsi="Times New Roman"/>
                <w:sz w:val="28"/>
                <w:szCs w:val="28"/>
              </w:rPr>
            </w:pPr>
          </w:p>
        </w:tc>
        <w:tc>
          <w:tcPr>
            <w:tcW w:w="236"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1671"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236" w:type="dxa"/>
            <w:noWrap/>
            <w:vAlign w:val="center"/>
          </w:tcPr>
          <w:p w:rsidR="00703025" w:rsidRDefault="00703025">
            <w:pPr>
              <w:spacing w:before="100" w:beforeAutospacing="1"/>
              <w:jc w:val="center"/>
              <w:rPr>
                <w:rFonts w:ascii="Times New Roman" w:eastAsia="Times New Roman" w:hAnsi="Times New Roman"/>
                <w:sz w:val="28"/>
                <w:szCs w:val="28"/>
              </w:rPr>
            </w:pPr>
          </w:p>
        </w:tc>
      </w:tr>
      <w:tr w:rsidR="00703025" w:rsidTr="00703025">
        <w:trPr>
          <w:gridAfter w:val="3"/>
          <w:wAfter w:w="2143" w:type="dxa"/>
          <w:trHeight w:val="540"/>
        </w:trPr>
        <w:tc>
          <w:tcPr>
            <w:tcW w:w="7812" w:type="dxa"/>
            <w:gridSpan w:val="4"/>
            <w:tcBorders>
              <w:top w:val="single" w:sz="8" w:space="0" w:color="auto"/>
              <w:left w:val="single" w:sz="8" w:space="0" w:color="auto"/>
              <w:bottom w:val="single" w:sz="8" w:space="0" w:color="auto"/>
              <w:right w:val="single" w:sz="8" w:space="0" w:color="000000"/>
            </w:tcBorders>
            <w:noWrap/>
            <w:vAlign w:val="bottom"/>
            <w:hideMark/>
          </w:tcPr>
          <w:p w:rsidR="00703025" w:rsidRDefault="008D578C">
            <w:pPr>
              <w:spacing w:before="100" w:beforeAutospacing="1"/>
              <w:jc w:val="center"/>
              <w:rPr>
                <w:rFonts w:ascii="Times New Roman" w:eastAsia="Times New Roman" w:hAnsi="Times New Roman"/>
                <w:sz w:val="28"/>
                <w:szCs w:val="28"/>
              </w:rPr>
            </w:pPr>
            <w:r>
              <w:rPr>
                <w:rFonts w:ascii="Times New Roman" w:eastAsia="Times New Roman" w:hAnsi="Times New Roman"/>
                <w:sz w:val="28"/>
                <w:szCs w:val="28"/>
              </w:rPr>
              <w:pict>
                <v:shape id="_x0000_s1034" type="#_x0000_t32" style="position:absolute;left:0;text-align:left;margin-left:385.35pt;margin-top:17.2pt;width:65.4pt;height:0;z-index:251658752;mso-position-horizontal-relative:text;mso-position-vertical-relative:text" o:connectortype="straight"/>
              </w:pict>
            </w:r>
            <w:r w:rsidR="00703025">
              <w:t xml:space="preserve">Запрос выписки </w:t>
            </w:r>
            <w:proofErr w:type="gramStart"/>
            <w:r w:rsidR="00703025">
              <w:t>из</w:t>
            </w:r>
            <w:proofErr w:type="gramEnd"/>
            <w:r w:rsidR="00703025">
              <w:t xml:space="preserve"> </w:t>
            </w:r>
            <w:proofErr w:type="gramStart"/>
            <w:r w:rsidR="00703025">
              <w:t>Единый</w:t>
            </w:r>
            <w:proofErr w:type="gramEnd"/>
            <w:r w:rsidR="00703025">
              <w:t xml:space="preserve"> государственный реестр недвижимости (ЕГРН) на ЗУ. Запрос выписки </w:t>
            </w:r>
            <w:proofErr w:type="gramStart"/>
            <w:r w:rsidR="00703025">
              <w:t>из</w:t>
            </w:r>
            <w:proofErr w:type="gramEnd"/>
            <w:r w:rsidR="00703025">
              <w:t xml:space="preserve"> </w:t>
            </w:r>
            <w:proofErr w:type="gramStart"/>
            <w:r w:rsidR="00703025">
              <w:t>Единый</w:t>
            </w:r>
            <w:proofErr w:type="gramEnd"/>
            <w:r w:rsidR="00703025">
              <w:t xml:space="preserve"> государственный реестр недвижимости (ЕГРН) на объект. Запрос кадастрового паспорта ЗУ. Проверка </w:t>
            </w:r>
            <w:proofErr w:type="gramStart"/>
            <w:r w:rsidR="00703025">
              <w:t>сформирован</w:t>
            </w:r>
            <w:proofErr w:type="gramEnd"/>
            <w:r w:rsidR="00703025">
              <w:t xml:space="preserve"> ли ЗУ</w:t>
            </w:r>
          </w:p>
        </w:tc>
        <w:tc>
          <w:tcPr>
            <w:tcW w:w="1276"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409" w:type="dxa"/>
            <w:noWrap/>
            <w:vAlign w:val="center"/>
            <w:hideMark/>
          </w:tcPr>
          <w:p w:rsidR="00703025" w:rsidRDefault="008D578C">
            <w:pPr>
              <w:spacing w:before="100" w:beforeAutospacing="1"/>
              <w:jc w:val="center"/>
              <w:rPr>
                <w:rFonts w:ascii="Times New Roman" w:eastAsia="Times New Roman" w:hAnsi="Times New Roman"/>
                <w:sz w:val="28"/>
                <w:szCs w:val="28"/>
              </w:rPr>
            </w:pPr>
            <w:r>
              <w:rPr>
                <w:rFonts w:ascii="Times New Roman" w:eastAsia="Times New Roman" w:hAnsi="Times New Roman"/>
                <w:sz w:val="28"/>
                <w:szCs w:val="28"/>
              </w:rPr>
              <w:pict>
                <v:shape id="_x0000_s1038" type="#_x0000_t32" style="position:absolute;left:0;text-align:left;margin-left:-4.4pt;margin-top:24.3pt;width:.2pt;height:49.1pt;flip:y;z-index:251659776;mso-position-horizontal-relative:text;mso-position-vertical-relative:text" o:connectortype="straight"/>
              </w:pict>
            </w:r>
          </w:p>
        </w:tc>
      </w:tr>
      <w:tr w:rsidR="00703025" w:rsidTr="00703025">
        <w:trPr>
          <w:trHeight w:val="540"/>
        </w:trPr>
        <w:tc>
          <w:tcPr>
            <w:tcW w:w="1672"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1671"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1671" w:type="dxa"/>
            <w:noWrap/>
            <w:vAlign w:val="center"/>
            <w:hideMark/>
          </w:tcPr>
          <w:p w:rsidR="00703025" w:rsidRDefault="008D578C">
            <w:pPr>
              <w:spacing w:before="100" w:beforeAutospacing="1"/>
              <w:jc w:val="center"/>
              <w:rPr>
                <w:rFonts w:ascii="Times New Roman" w:eastAsia="Times New Roman" w:hAnsi="Times New Roman"/>
                <w:sz w:val="28"/>
                <w:szCs w:val="28"/>
              </w:rPr>
            </w:pPr>
            <w:r>
              <w:rPr>
                <w:rFonts w:ascii="Times New Roman" w:eastAsia="Times New Roman" w:hAnsi="Times New Roman"/>
                <w:sz w:val="28"/>
                <w:szCs w:val="28"/>
              </w:rPr>
              <w:pict>
                <v:shape id="_x0000_s1029" type="#_x0000_t32" style="position:absolute;left:0;text-align:left;margin-left:34.3pt;margin-top:2.1pt;width:0;height:27pt;z-index:251660800;mso-position-horizontal-relative:text;mso-position-vertical-relative:text" o:connectortype="straight">
                  <v:stroke endarrow="block"/>
                </v:shape>
              </w:pict>
            </w:r>
          </w:p>
        </w:tc>
        <w:tc>
          <w:tcPr>
            <w:tcW w:w="4483" w:type="dxa"/>
            <w:gridSpan w:val="3"/>
            <w:noWrap/>
            <w:vAlign w:val="center"/>
          </w:tcPr>
          <w:p w:rsidR="00703025" w:rsidRDefault="00703025">
            <w:pPr>
              <w:spacing w:before="100" w:beforeAutospacing="1"/>
              <w:jc w:val="center"/>
              <w:rPr>
                <w:rFonts w:ascii="Times New Roman" w:eastAsia="Times New Roman" w:hAnsi="Times New Roman"/>
                <w:sz w:val="28"/>
                <w:szCs w:val="28"/>
              </w:rPr>
            </w:pPr>
          </w:p>
        </w:tc>
        <w:tc>
          <w:tcPr>
            <w:tcW w:w="236"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1671"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236" w:type="dxa"/>
            <w:noWrap/>
            <w:vAlign w:val="center"/>
          </w:tcPr>
          <w:p w:rsidR="00703025" w:rsidRDefault="00703025">
            <w:pPr>
              <w:spacing w:before="100" w:beforeAutospacing="1"/>
              <w:jc w:val="center"/>
              <w:rPr>
                <w:rFonts w:ascii="Times New Roman" w:eastAsia="Times New Roman" w:hAnsi="Times New Roman"/>
                <w:sz w:val="28"/>
                <w:szCs w:val="28"/>
              </w:rPr>
            </w:pPr>
          </w:p>
        </w:tc>
      </w:tr>
      <w:tr w:rsidR="00703025" w:rsidTr="00703025">
        <w:trPr>
          <w:gridAfter w:val="4"/>
          <w:wAfter w:w="2552" w:type="dxa"/>
          <w:trHeight w:val="540"/>
        </w:trPr>
        <w:tc>
          <w:tcPr>
            <w:tcW w:w="7812" w:type="dxa"/>
            <w:gridSpan w:val="4"/>
            <w:tcBorders>
              <w:top w:val="single" w:sz="8" w:space="0" w:color="auto"/>
              <w:left w:val="single" w:sz="8" w:space="0" w:color="auto"/>
              <w:bottom w:val="single" w:sz="8" w:space="0" w:color="auto"/>
              <w:right w:val="single" w:sz="8" w:space="0" w:color="000000"/>
            </w:tcBorders>
            <w:noWrap/>
            <w:vAlign w:val="bottom"/>
            <w:hideMark/>
          </w:tcPr>
          <w:p w:rsidR="00703025" w:rsidRDefault="00703025">
            <w:pPr>
              <w:spacing w:before="100" w:beforeAutospacing="1"/>
              <w:jc w:val="center"/>
              <w:rPr>
                <w:rFonts w:ascii="Times New Roman" w:eastAsia="Times New Roman" w:hAnsi="Times New Roman"/>
                <w:sz w:val="28"/>
                <w:szCs w:val="28"/>
              </w:rPr>
            </w:pPr>
            <w:r>
              <w:t>Проверка наличия основания для предоставления ЗУ</w:t>
            </w:r>
          </w:p>
        </w:tc>
        <w:tc>
          <w:tcPr>
            <w:tcW w:w="1276" w:type="dxa"/>
            <w:noWrap/>
            <w:vAlign w:val="center"/>
            <w:hideMark/>
          </w:tcPr>
          <w:p w:rsidR="00703025" w:rsidRDefault="008D578C">
            <w:pPr>
              <w:spacing w:before="100" w:beforeAutospacing="1"/>
              <w:rPr>
                <w:rFonts w:ascii="Times New Roman" w:eastAsia="Times New Roman" w:hAnsi="Times New Roman"/>
                <w:sz w:val="28"/>
                <w:szCs w:val="28"/>
              </w:rPr>
            </w:pPr>
            <w:r>
              <w:rPr>
                <w:rFonts w:ascii="Times New Roman" w:eastAsia="Times New Roman" w:hAnsi="Times New Roman"/>
                <w:sz w:val="28"/>
                <w:szCs w:val="28"/>
              </w:rPr>
              <w:pict>
                <v:shape id="_x0000_s1037" type="#_x0000_t32" style="position:absolute;margin-left:-5.3pt;margin-top:14.7pt;width:64.9pt;height:0;z-index:251661824;mso-position-horizontal-relative:text;mso-position-vertical-relative:text" o:connectortype="straight"/>
              </w:pict>
            </w:r>
          </w:p>
        </w:tc>
      </w:tr>
      <w:tr w:rsidR="00703025" w:rsidTr="00703025">
        <w:trPr>
          <w:trHeight w:val="540"/>
        </w:trPr>
        <w:tc>
          <w:tcPr>
            <w:tcW w:w="1672"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1671"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1671" w:type="dxa"/>
            <w:noWrap/>
            <w:vAlign w:val="center"/>
            <w:hideMark/>
          </w:tcPr>
          <w:p w:rsidR="00703025" w:rsidRDefault="008D578C">
            <w:pPr>
              <w:spacing w:before="100" w:beforeAutospacing="1"/>
              <w:jc w:val="center"/>
              <w:rPr>
                <w:rFonts w:ascii="Times New Roman" w:eastAsia="Times New Roman" w:hAnsi="Times New Roman"/>
                <w:sz w:val="28"/>
                <w:szCs w:val="28"/>
              </w:rPr>
            </w:pPr>
            <w:r>
              <w:rPr>
                <w:rFonts w:ascii="Times New Roman" w:eastAsia="Times New Roman" w:hAnsi="Times New Roman"/>
                <w:sz w:val="28"/>
                <w:szCs w:val="28"/>
              </w:rPr>
              <w:pict>
                <v:shape id="_x0000_s1030" type="#_x0000_t32" style="position:absolute;left:0;text-align:left;margin-left:34.45pt;margin-top:-.7pt;width:0;height:28.5pt;z-index:251662848;mso-position-horizontal-relative:text;mso-position-vertical-relative:text" o:connectortype="straight">
                  <v:stroke endarrow="block"/>
                </v:shape>
              </w:pict>
            </w:r>
          </w:p>
        </w:tc>
        <w:tc>
          <w:tcPr>
            <w:tcW w:w="4483" w:type="dxa"/>
            <w:gridSpan w:val="3"/>
            <w:noWrap/>
            <w:vAlign w:val="center"/>
          </w:tcPr>
          <w:p w:rsidR="00703025" w:rsidRDefault="00703025">
            <w:pPr>
              <w:spacing w:before="100" w:beforeAutospacing="1"/>
              <w:jc w:val="center"/>
              <w:rPr>
                <w:rFonts w:ascii="Times New Roman" w:eastAsia="Times New Roman" w:hAnsi="Times New Roman"/>
                <w:sz w:val="28"/>
                <w:szCs w:val="28"/>
              </w:rPr>
            </w:pPr>
          </w:p>
        </w:tc>
        <w:tc>
          <w:tcPr>
            <w:tcW w:w="236"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1671"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236" w:type="dxa"/>
            <w:noWrap/>
            <w:vAlign w:val="center"/>
          </w:tcPr>
          <w:p w:rsidR="00703025" w:rsidRDefault="00703025">
            <w:pPr>
              <w:spacing w:before="100" w:beforeAutospacing="1"/>
              <w:jc w:val="center"/>
              <w:rPr>
                <w:rFonts w:ascii="Times New Roman" w:eastAsia="Times New Roman" w:hAnsi="Times New Roman"/>
                <w:sz w:val="28"/>
                <w:szCs w:val="28"/>
              </w:rPr>
            </w:pPr>
          </w:p>
        </w:tc>
      </w:tr>
      <w:tr w:rsidR="00703025" w:rsidTr="00703025">
        <w:trPr>
          <w:gridAfter w:val="3"/>
          <w:wAfter w:w="2143" w:type="dxa"/>
          <w:trHeight w:val="540"/>
        </w:trPr>
        <w:tc>
          <w:tcPr>
            <w:tcW w:w="7812" w:type="dxa"/>
            <w:gridSpan w:val="4"/>
            <w:tcBorders>
              <w:top w:val="single" w:sz="8" w:space="0" w:color="auto"/>
              <w:left w:val="single" w:sz="8" w:space="0" w:color="auto"/>
              <w:bottom w:val="single" w:sz="8" w:space="0" w:color="auto"/>
              <w:right w:val="single" w:sz="8" w:space="0" w:color="000000"/>
            </w:tcBorders>
            <w:noWrap/>
            <w:vAlign w:val="bottom"/>
            <w:hideMark/>
          </w:tcPr>
          <w:p w:rsidR="00703025" w:rsidRDefault="00703025">
            <w:pPr>
              <w:spacing w:before="100" w:beforeAutospacing="1"/>
              <w:jc w:val="center"/>
              <w:rPr>
                <w:rFonts w:ascii="Times New Roman" w:eastAsia="Times New Roman" w:hAnsi="Times New Roman"/>
                <w:sz w:val="28"/>
                <w:szCs w:val="28"/>
              </w:rPr>
            </w:pPr>
            <w:r>
              <w:t>Подготовка и согласование постановления главы района о предоставлении ЗУ</w:t>
            </w:r>
          </w:p>
        </w:tc>
        <w:tc>
          <w:tcPr>
            <w:tcW w:w="1276"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409" w:type="dxa"/>
            <w:noWrap/>
            <w:vAlign w:val="center"/>
          </w:tcPr>
          <w:p w:rsidR="00703025" w:rsidRDefault="00703025">
            <w:pPr>
              <w:spacing w:before="100" w:beforeAutospacing="1"/>
              <w:jc w:val="center"/>
              <w:rPr>
                <w:rFonts w:ascii="Times New Roman" w:eastAsia="Times New Roman" w:hAnsi="Times New Roman"/>
                <w:sz w:val="28"/>
                <w:szCs w:val="28"/>
              </w:rPr>
            </w:pPr>
          </w:p>
        </w:tc>
      </w:tr>
      <w:tr w:rsidR="00703025" w:rsidTr="00703025">
        <w:trPr>
          <w:trHeight w:val="540"/>
        </w:trPr>
        <w:tc>
          <w:tcPr>
            <w:tcW w:w="1672"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1671"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1671" w:type="dxa"/>
            <w:noWrap/>
            <w:vAlign w:val="center"/>
            <w:hideMark/>
          </w:tcPr>
          <w:p w:rsidR="00703025" w:rsidRDefault="008D578C">
            <w:pPr>
              <w:spacing w:before="100" w:beforeAutospacing="1"/>
              <w:jc w:val="center"/>
              <w:rPr>
                <w:rFonts w:ascii="Times New Roman" w:eastAsia="Times New Roman" w:hAnsi="Times New Roman"/>
                <w:sz w:val="28"/>
                <w:szCs w:val="28"/>
              </w:rPr>
            </w:pPr>
            <w:r>
              <w:rPr>
                <w:rFonts w:ascii="Times New Roman" w:eastAsia="Times New Roman" w:hAnsi="Times New Roman"/>
                <w:sz w:val="28"/>
                <w:szCs w:val="28"/>
              </w:rPr>
              <w:pict>
                <v:shape id="_x0000_s1031" type="#_x0000_t32" style="position:absolute;left:0;text-align:left;margin-left:34.2pt;margin-top:.55pt;width:0;height:27pt;z-index:251663872;mso-position-horizontal-relative:text;mso-position-vertical-relative:text" o:connectortype="straight">
                  <v:stroke endarrow="block"/>
                </v:shape>
              </w:pict>
            </w:r>
          </w:p>
        </w:tc>
        <w:tc>
          <w:tcPr>
            <w:tcW w:w="4483" w:type="dxa"/>
            <w:gridSpan w:val="3"/>
            <w:noWrap/>
            <w:vAlign w:val="center"/>
          </w:tcPr>
          <w:p w:rsidR="00703025" w:rsidRDefault="00703025">
            <w:pPr>
              <w:spacing w:before="100" w:beforeAutospacing="1"/>
              <w:jc w:val="center"/>
              <w:rPr>
                <w:rFonts w:ascii="Times New Roman" w:eastAsia="Times New Roman" w:hAnsi="Times New Roman"/>
                <w:sz w:val="28"/>
                <w:szCs w:val="28"/>
              </w:rPr>
            </w:pPr>
          </w:p>
        </w:tc>
        <w:tc>
          <w:tcPr>
            <w:tcW w:w="236"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1671"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236" w:type="dxa"/>
            <w:noWrap/>
            <w:vAlign w:val="center"/>
          </w:tcPr>
          <w:p w:rsidR="00703025" w:rsidRDefault="00703025">
            <w:pPr>
              <w:spacing w:before="100" w:beforeAutospacing="1"/>
              <w:jc w:val="center"/>
              <w:rPr>
                <w:rFonts w:ascii="Times New Roman" w:eastAsia="Times New Roman" w:hAnsi="Times New Roman"/>
                <w:sz w:val="28"/>
                <w:szCs w:val="28"/>
              </w:rPr>
            </w:pPr>
          </w:p>
        </w:tc>
      </w:tr>
      <w:tr w:rsidR="00703025" w:rsidTr="00703025">
        <w:trPr>
          <w:gridAfter w:val="3"/>
          <w:wAfter w:w="2143" w:type="dxa"/>
          <w:trHeight w:val="540"/>
        </w:trPr>
        <w:tc>
          <w:tcPr>
            <w:tcW w:w="7812" w:type="dxa"/>
            <w:gridSpan w:val="4"/>
            <w:tcBorders>
              <w:top w:val="single" w:sz="8" w:space="0" w:color="auto"/>
              <w:left w:val="single" w:sz="8" w:space="0" w:color="auto"/>
              <w:bottom w:val="single" w:sz="8" w:space="0" w:color="auto"/>
              <w:right w:val="single" w:sz="8" w:space="0" w:color="000000"/>
            </w:tcBorders>
            <w:noWrap/>
            <w:vAlign w:val="bottom"/>
            <w:hideMark/>
          </w:tcPr>
          <w:p w:rsidR="00703025" w:rsidRDefault="00703025">
            <w:pPr>
              <w:spacing w:before="100" w:beforeAutospacing="1"/>
              <w:jc w:val="center"/>
              <w:rPr>
                <w:rFonts w:ascii="Times New Roman" w:eastAsia="Times New Roman" w:hAnsi="Times New Roman"/>
                <w:sz w:val="28"/>
                <w:szCs w:val="28"/>
              </w:rPr>
            </w:pPr>
            <w:r>
              <w:t>Подготовка и согласование проекта договора купли-продажи, или безвозмездного срочного пользования ЗУ</w:t>
            </w:r>
          </w:p>
        </w:tc>
        <w:tc>
          <w:tcPr>
            <w:tcW w:w="1276" w:type="dxa"/>
            <w:noWrap/>
            <w:vAlign w:val="center"/>
          </w:tcPr>
          <w:p w:rsidR="00703025" w:rsidRDefault="00703025">
            <w:pPr>
              <w:spacing w:before="100" w:beforeAutospacing="1"/>
              <w:jc w:val="center"/>
              <w:rPr>
                <w:rFonts w:ascii="Times New Roman" w:eastAsia="Times New Roman" w:hAnsi="Times New Roman"/>
                <w:sz w:val="28"/>
                <w:szCs w:val="28"/>
              </w:rPr>
            </w:pPr>
          </w:p>
        </w:tc>
        <w:tc>
          <w:tcPr>
            <w:tcW w:w="409" w:type="dxa"/>
            <w:noWrap/>
            <w:vAlign w:val="center"/>
          </w:tcPr>
          <w:p w:rsidR="00703025" w:rsidRDefault="00703025">
            <w:pPr>
              <w:spacing w:before="100" w:beforeAutospacing="1"/>
              <w:jc w:val="center"/>
              <w:rPr>
                <w:rFonts w:ascii="Times New Roman" w:eastAsia="Times New Roman" w:hAnsi="Times New Roman"/>
                <w:sz w:val="28"/>
                <w:szCs w:val="28"/>
              </w:rPr>
            </w:pPr>
          </w:p>
        </w:tc>
      </w:tr>
    </w:tbl>
    <w:p w:rsidR="00703025" w:rsidRDefault="00703025" w:rsidP="00703025">
      <w:pPr>
        <w:pStyle w:val="ConsPlusNonformat"/>
        <w:ind w:left="8364"/>
        <w:jc w:val="center"/>
      </w:pPr>
    </w:p>
    <w:p w:rsidR="00703025" w:rsidRDefault="00703025" w:rsidP="00703025">
      <w:pPr>
        <w:pStyle w:val="ConsPlusNonformat"/>
        <w:ind w:left="8364"/>
        <w:jc w:val="center"/>
      </w:pPr>
    </w:p>
    <w:p w:rsidR="00703025" w:rsidRDefault="00703025" w:rsidP="00703025">
      <w:pPr>
        <w:pStyle w:val="ConsPlusNonformat"/>
        <w:ind w:left="8364"/>
        <w:jc w:val="center"/>
      </w:pPr>
    </w:p>
    <w:p w:rsidR="00703025" w:rsidRDefault="00703025" w:rsidP="00703025">
      <w:pPr>
        <w:pStyle w:val="ConsPlusNonformat"/>
        <w:ind w:left="8364"/>
        <w:jc w:val="center"/>
      </w:pPr>
    </w:p>
    <w:p w:rsidR="00703025" w:rsidRDefault="00703025" w:rsidP="00703025">
      <w:pPr>
        <w:pStyle w:val="ConsPlusNonformat"/>
        <w:ind w:left="8364"/>
        <w:jc w:val="center"/>
      </w:pPr>
    </w:p>
    <w:p w:rsidR="00703025" w:rsidRDefault="00703025" w:rsidP="00703025">
      <w:pPr>
        <w:pStyle w:val="ConsPlusNonformat"/>
        <w:ind w:left="8364"/>
        <w:jc w:val="center"/>
      </w:pPr>
    </w:p>
    <w:p w:rsidR="00703025" w:rsidRDefault="00703025" w:rsidP="00891F19">
      <w:pPr>
        <w:pStyle w:val="msonormalbullet1gif"/>
        <w:jc w:val="right"/>
      </w:pPr>
      <w:r>
        <w:t xml:space="preserve">                 </w:t>
      </w:r>
      <w:r w:rsidR="00891F19">
        <w:t xml:space="preserve">                         </w:t>
      </w:r>
      <w:r>
        <w:t xml:space="preserve">   ПРИЛОЖЕНИЕ № 2</w:t>
      </w:r>
    </w:p>
    <w:p w:rsidR="00703025" w:rsidRDefault="00703025" w:rsidP="00703025">
      <w:pPr>
        <w:pStyle w:val="msonormalbullet2gif"/>
        <w:jc w:val="right"/>
      </w:pPr>
      <w:r>
        <w:t>к административному регламенту</w:t>
      </w:r>
    </w:p>
    <w:p w:rsidR="00703025" w:rsidRDefault="00703025" w:rsidP="00703025">
      <w:pPr>
        <w:pStyle w:val="msonormalbullet2gif"/>
        <w:jc w:val="right"/>
      </w:pPr>
      <w:r>
        <w:t>предоставления муниципальной услуги</w:t>
      </w:r>
    </w:p>
    <w:p w:rsidR="00703025" w:rsidRDefault="00703025" w:rsidP="00703025">
      <w:pPr>
        <w:pStyle w:val="msonormalbullet2gif"/>
        <w:jc w:val="right"/>
      </w:pPr>
      <w:r>
        <w:t>по предоставлению земельного участка,</w:t>
      </w:r>
    </w:p>
    <w:p w:rsidR="00703025" w:rsidRDefault="00703025" w:rsidP="00703025">
      <w:pPr>
        <w:pStyle w:val="msonormalbullet2gif"/>
        <w:jc w:val="right"/>
      </w:pPr>
      <w:r>
        <w:t xml:space="preserve">на </w:t>
      </w:r>
      <w:proofErr w:type="gramStart"/>
      <w:r>
        <w:t>котором</w:t>
      </w:r>
      <w:proofErr w:type="gramEnd"/>
      <w:r>
        <w:t xml:space="preserve"> расположены здания,</w:t>
      </w:r>
    </w:p>
    <w:p w:rsidR="00703025" w:rsidRDefault="00703025" w:rsidP="00703025">
      <w:pPr>
        <w:pStyle w:val="msonormalbullet2gif"/>
        <w:jc w:val="right"/>
      </w:pPr>
      <w:r>
        <w:t>сооружения</w:t>
      </w:r>
    </w:p>
    <w:p w:rsidR="00703025" w:rsidRDefault="00703025" w:rsidP="00703025">
      <w:pPr>
        <w:pStyle w:val="msonormalbullet2gif"/>
        <w:jc w:val="right"/>
      </w:pPr>
    </w:p>
    <w:p w:rsidR="00703025" w:rsidRDefault="00703025" w:rsidP="00703025">
      <w:pPr>
        <w:pStyle w:val="msonormalbullet2gif"/>
        <w:jc w:val="center"/>
      </w:pPr>
    </w:p>
    <w:p w:rsidR="00703025" w:rsidRDefault="00703025" w:rsidP="00703025">
      <w:pPr>
        <w:pStyle w:val="msonormalbullet2gif"/>
        <w:jc w:val="right"/>
        <w:rPr>
          <w:i/>
          <w:iCs/>
        </w:rPr>
      </w:pPr>
      <w:r>
        <w:rPr>
          <w:i/>
          <w:iCs/>
        </w:rPr>
        <w:t>Примерная форма</w:t>
      </w:r>
    </w:p>
    <w:p w:rsidR="00703025" w:rsidRDefault="00703025" w:rsidP="00703025">
      <w:pPr>
        <w:pStyle w:val="msonormalbullet2gif"/>
        <w:ind w:left="4140"/>
        <w:contextualSpacing/>
        <w:jc w:val="right"/>
      </w:pPr>
      <w:r>
        <w:t xml:space="preserve">Главе Дивинского  сельсовета </w:t>
      </w:r>
    </w:p>
    <w:p w:rsidR="00703025" w:rsidRDefault="00703025" w:rsidP="00703025">
      <w:pPr>
        <w:pStyle w:val="msonormalbullet2gif"/>
        <w:ind w:left="4140"/>
        <w:contextualSpacing/>
        <w:jc w:val="right"/>
      </w:pPr>
      <w:r>
        <w:t xml:space="preserve">Болотнинского района </w:t>
      </w:r>
    </w:p>
    <w:p w:rsidR="00703025" w:rsidRDefault="00703025" w:rsidP="00703025">
      <w:pPr>
        <w:pStyle w:val="msonormalbullet2gif"/>
        <w:ind w:left="4140"/>
        <w:contextualSpacing/>
        <w:jc w:val="right"/>
      </w:pPr>
      <w:r>
        <w:t xml:space="preserve">Новосибирской области </w:t>
      </w:r>
    </w:p>
    <w:p w:rsidR="00703025" w:rsidRDefault="00703025" w:rsidP="00703025">
      <w:pPr>
        <w:pStyle w:val="msonormalbullet2gif"/>
        <w:ind w:left="4140"/>
        <w:contextualSpacing/>
        <w:jc w:val="right"/>
      </w:pPr>
      <w:r>
        <w:t>_____________________</w:t>
      </w:r>
    </w:p>
    <w:p w:rsidR="00703025" w:rsidRDefault="00703025" w:rsidP="00703025">
      <w:pPr>
        <w:pStyle w:val="msonormalbullet2gif"/>
        <w:jc w:val="right"/>
      </w:pPr>
    </w:p>
    <w:p w:rsidR="00703025" w:rsidRDefault="00703025" w:rsidP="00703025">
      <w:pPr>
        <w:pStyle w:val="msonormalbullet2gif"/>
        <w:jc w:val="right"/>
      </w:pPr>
    </w:p>
    <w:p w:rsidR="00703025" w:rsidRDefault="00703025" w:rsidP="00703025">
      <w:pPr>
        <w:pStyle w:val="msonormalbullet2gif"/>
        <w:jc w:val="center"/>
      </w:pPr>
      <w:r>
        <w:t>ЗАЯВЛЕНИЕ</w:t>
      </w:r>
    </w:p>
    <w:p w:rsidR="00703025" w:rsidRDefault="00703025" w:rsidP="00703025">
      <w:pPr>
        <w:pStyle w:val="msonormalbullet2gif"/>
        <w:jc w:val="center"/>
      </w:pPr>
      <w:r>
        <w:t>о предоставлении земельного участка, на котором расположены здания, сооружения</w:t>
      </w:r>
    </w:p>
    <w:p w:rsidR="00703025" w:rsidRDefault="00703025" w:rsidP="00703025">
      <w:pPr>
        <w:pStyle w:val="msonormalbullet2gif"/>
        <w:jc w:val="both"/>
      </w:pPr>
    </w:p>
    <w:p w:rsidR="00703025" w:rsidRDefault="00703025" w:rsidP="00703025">
      <w:pPr>
        <w:pStyle w:val="msonormalbullet2gif"/>
        <w:jc w:val="both"/>
      </w:pPr>
      <w:proofErr w:type="gramStart"/>
      <w:r>
        <w:t>Прошу (сим) приватизировать земельный участок, находящийся в государственной собственности, площадью _______________ кв.м.,  кадастровый номер _______________________________, на котором расположен (</w:t>
      </w:r>
      <w:proofErr w:type="spellStart"/>
      <w:r>
        <w:t>ы</w:t>
      </w:r>
      <w:proofErr w:type="spellEnd"/>
      <w:r>
        <w:t>) объект (</w:t>
      </w:r>
      <w:proofErr w:type="spellStart"/>
      <w:r>
        <w:t>ы</w:t>
      </w:r>
      <w:proofErr w:type="spellEnd"/>
      <w:r>
        <w:t>) недвижимого имущества, принадлежащий заявителю на праве собственности (далее – земельный участок).</w:t>
      </w:r>
      <w:proofErr w:type="gramEnd"/>
    </w:p>
    <w:p w:rsidR="00703025" w:rsidRDefault="00703025" w:rsidP="00703025">
      <w:pPr>
        <w:pStyle w:val="msonormalbullet2gif"/>
        <w:jc w:val="both"/>
        <w:rPr>
          <w:b/>
        </w:rPr>
      </w:pPr>
      <w:r>
        <w:rPr>
          <w:b/>
        </w:rPr>
        <w:t>Сведения о земельном участке:</w:t>
      </w:r>
    </w:p>
    <w:p w:rsidR="00703025" w:rsidRDefault="00703025" w:rsidP="00703025">
      <w:pPr>
        <w:pStyle w:val="msonormalbullet2gif"/>
        <w:jc w:val="both"/>
      </w:pPr>
      <w:r>
        <w:t>1.1. Земельный участок имеет следующие адресные ориентиры:_______________________________________________________</w:t>
      </w:r>
    </w:p>
    <w:p w:rsidR="00703025" w:rsidRDefault="00703025" w:rsidP="00703025">
      <w:pPr>
        <w:pStyle w:val="msonormalbullet2gif"/>
        <w:jc w:val="both"/>
      </w:pPr>
      <w:r>
        <w:t>_______________________________________________________________</w:t>
      </w:r>
    </w:p>
    <w:p w:rsidR="00703025" w:rsidRDefault="00703025" w:rsidP="00703025">
      <w:pPr>
        <w:pStyle w:val="msonormalbullet2gif"/>
        <w:jc w:val="both"/>
      </w:pPr>
      <w:r>
        <w:t>1.2. Категория земельного участка и основное целевое назначение: ____________________________________________________________________________________________________________________________________</w:t>
      </w:r>
    </w:p>
    <w:p w:rsidR="00703025" w:rsidRDefault="00703025" w:rsidP="00703025">
      <w:pPr>
        <w:pStyle w:val="msonormalbullet2gif"/>
        <w:jc w:val="both"/>
      </w:pPr>
      <w:r>
        <w:t>1.3.Ограничения и обременения земельного участка:_____________________</w:t>
      </w:r>
    </w:p>
    <w:p w:rsidR="00703025" w:rsidRDefault="00703025" w:rsidP="00703025">
      <w:pPr>
        <w:pStyle w:val="msonormalbullet2gif"/>
        <w:jc w:val="both"/>
      </w:pPr>
      <w:r>
        <w:lastRenderedPageBreak/>
        <w:t>________________________________________________________________</w:t>
      </w:r>
    </w:p>
    <w:p w:rsidR="00703025" w:rsidRDefault="00703025" w:rsidP="00703025">
      <w:pPr>
        <w:pStyle w:val="msonormalbullet2gif"/>
        <w:jc w:val="both"/>
      </w:pPr>
      <w:r>
        <w:t>1.4.Вид права, на котором используется земельный участок__________________________________________________________ 1.5.Реквизиты документа, удостоверяющего право на котором заявитель использует земельный участок ______________________________________</w:t>
      </w:r>
    </w:p>
    <w:p w:rsidR="00703025" w:rsidRDefault="00703025" w:rsidP="00703025">
      <w:pPr>
        <w:pStyle w:val="msonormalbullet2gif"/>
        <w:jc w:val="both"/>
      </w:pPr>
      <w:r>
        <w:t>_______________________________________________________________</w:t>
      </w:r>
      <w:r>
        <w:softHyphen/>
      </w:r>
      <w:r>
        <w:softHyphen/>
      </w:r>
    </w:p>
    <w:p w:rsidR="00703025" w:rsidRDefault="00703025" w:rsidP="00703025">
      <w:pPr>
        <w:pStyle w:val="msonormalbullet2gif"/>
        <w:jc w:val="both"/>
      </w:pPr>
      <w:r>
        <w:t xml:space="preserve">                                (Название, номер, дата выдачи, выдавший орган)</w:t>
      </w:r>
    </w:p>
    <w:p w:rsidR="00703025" w:rsidRDefault="00703025" w:rsidP="00703025">
      <w:pPr>
        <w:pStyle w:val="msonormalbullet2gif"/>
        <w:jc w:val="both"/>
      </w:pPr>
      <w:r>
        <w:t>__________________________________________________________________</w:t>
      </w:r>
    </w:p>
    <w:p w:rsidR="00703025" w:rsidRDefault="00703025" w:rsidP="00703025">
      <w:pPr>
        <w:pStyle w:val="msonormalbullet2gif"/>
        <w:jc w:val="both"/>
      </w:pPr>
      <w:r>
        <w:t xml:space="preserve">1.6. На земельный участок отсутствуют ограничения </w:t>
      </w:r>
      <w:proofErr w:type="spellStart"/>
      <w:r>
        <w:t>оборотоспособности</w:t>
      </w:r>
      <w:proofErr w:type="spellEnd"/>
      <w:r>
        <w:t>, установленные статьей 27 Земельного кодекса Российской  Федерации и пунктом 8 статьи 28 Федерального закона «О приватизации государственного и муниципального  имущества»</w:t>
      </w:r>
    </w:p>
    <w:p w:rsidR="00703025" w:rsidRDefault="00703025" w:rsidP="00703025">
      <w:pPr>
        <w:pStyle w:val="msonormalbullet2gif"/>
        <w:jc w:val="both"/>
        <w:rPr>
          <w:b/>
        </w:rPr>
      </w:pPr>
      <w:r>
        <w:rPr>
          <w:b/>
        </w:rPr>
        <w:t>2. Сведения об объектах недвижимого имущества, расположенных на земельном участке:</w:t>
      </w:r>
    </w:p>
    <w:p w:rsidR="00703025" w:rsidRDefault="00703025" w:rsidP="00703025">
      <w:pPr>
        <w:pStyle w:val="msonormalbullet2gif"/>
        <w:jc w:val="both"/>
      </w:pPr>
      <w:r>
        <w:t>2.1. Перечень объектов недвижимого имущества:</w:t>
      </w:r>
    </w:p>
    <w:p w:rsidR="00703025" w:rsidRDefault="00703025" w:rsidP="00703025">
      <w:pPr>
        <w:pStyle w:val="msonormalbullet2gif"/>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
        <w:gridCol w:w="2483"/>
        <w:gridCol w:w="1793"/>
        <w:gridCol w:w="2672"/>
        <w:gridCol w:w="1936"/>
      </w:tblGrid>
      <w:tr w:rsidR="00703025" w:rsidTr="00703025">
        <w:tc>
          <w:tcPr>
            <w:tcW w:w="828" w:type="dxa"/>
            <w:tcBorders>
              <w:top w:val="single" w:sz="4" w:space="0" w:color="auto"/>
              <w:left w:val="single" w:sz="4" w:space="0" w:color="auto"/>
              <w:bottom w:val="single" w:sz="4" w:space="0" w:color="auto"/>
              <w:right w:val="single" w:sz="4" w:space="0" w:color="auto"/>
            </w:tcBorders>
            <w:hideMark/>
          </w:tcPr>
          <w:p w:rsidR="00703025" w:rsidRDefault="00703025">
            <w:pPr>
              <w:pStyle w:val="msonormalbullet2gif"/>
              <w:jc w:val="both"/>
            </w:pPr>
            <w:r>
              <w:t xml:space="preserve">№ </w:t>
            </w:r>
            <w:proofErr w:type="spellStart"/>
            <w:proofErr w:type="gramStart"/>
            <w:r>
              <w:t>п</w:t>
            </w:r>
            <w:proofErr w:type="spellEnd"/>
            <w:proofErr w:type="gramEnd"/>
            <w:r>
              <w:t>/</w:t>
            </w:r>
            <w:proofErr w:type="spellStart"/>
            <w:r>
              <w:t>п</w:t>
            </w:r>
            <w:proofErr w:type="spellEnd"/>
          </w:p>
        </w:tc>
        <w:tc>
          <w:tcPr>
            <w:tcW w:w="3226" w:type="dxa"/>
            <w:tcBorders>
              <w:top w:val="single" w:sz="4" w:space="0" w:color="auto"/>
              <w:left w:val="single" w:sz="4" w:space="0" w:color="auto"/>
              <w:bottom w:val="single" w:sz="4" w:space="0" w:color="auto"/>
              <w:right w:val="single" w:sz="4" w:space="0" w:color="auto"/>
            </w:tcBorders>
            <w:hideMark/>
          </w:tcPr>
          <w:p w:rsidR="00703025" w:rsidRDefault="00703025">
            <w:pPr>
              <w:pStyle w:val="msonormalbullet2gif"/>
              <w:jc w:val="both"/>
            </w:pPr>
            <w:r>
              <w:t>Наименование объекта</w:t>
            </w:r>
          </w:p>
        </w:tc>
        <w:tc>
          <w:tcPr>
            <w:tcW w:w="2027" w:type="dxa"/>
            <w:tcBorders>
              <w:top w:val="single" w:sz="4" w:space="0" w:color="auto"/>
              <w:left w:val="single" w:sz="4" w:space="0" w:color="auto"/>
              <w:bottom w:val="single" w:sz="4" w:space="0" w:color="auto"/>
              <w:right w:val="single" w:sz="4" w:space="0" w:color="auto"/>
            </w:tcBorders>
            <w:hideMark/>
          </w:tcPr>
          <w:p w:rsidR="00703025" w:rsidRDefault="00703025">
            <w:pPr>
              <w:pStyle w:val="msonormalbullet2gif"/>
              <w:jc w:val="both"/>
            </w:pPr>
            <w:r>
              <w:t>Собственник</w:t>
            </w:r>
          </w:p>
        </w:tc>
        <w:tc>
          <w:tcPr>
            <w:tcW w:w="2028" w:type="dxa"/>
            <w:tcBorders>
              <w:top w:val="single" w:sz="4" w:space="0" w:color="auto"/>
              <w:left w:val="single" w:sz="4" w:space="0" w:color="auto"/>
              <w:bottom w:val="single" w:sz="4" w:space="0" w:color="auto"/>
              <w:right w:val="single" w:sz="4" w:space="0" w:color="auto"/>
            </w:tcBorders>
            <w:hideMark/>
          </w:tcPr>
          <w:p w:rsidR="00703025" w:rsidRDefault="00703025">
            <w:pPr>
              <w:pStyle w:val="msonormalbullet2gif"/>
              <w:jc w:val="both"/>
            </w:pPr>
            <w:r>
              <w:t>Реквизиты правоустанавливающих документов</w:t>
            </w:r>
          </w:p>
        </w:tc>
        <w:tc>
          <w:tcPr>
            <w:tcW w:w="2028" w:type="dxa"/>
            <w:tcBorders>
              <w:top w:val="single" w:sz="4" w:space="0" w:color="auto"/>
              <w:left w:val="single" w:sz="4" w:space="0" w:color="auto"/>
              <w:bottom w:val="single" w:sz="4" w:space="0" w:color="auto"/>
              <w:right w:val="single" w:sz="4" w:space="0" w:color="auto"/>
            </w:tcBorders>
            <w:hideMark/>
          </w:tcPr>
          <w:p w:rsidR="00703025" w:rsidRDefault="00703025">
            <w:pPr>
              <w:pStyle w:val="msonormalbullet2gif"/>
              <w:jc w:val="both"/>
            </w:pPr>
            <w:r>
              <w:t>Распределение долей в праве собственности на объект недвижимости*</w:t>
            </w:r>
          </w:p>
        </w:tc>
      </w:tr>
      <w:tr w:rsidR="00703025" w:rsidTr="00703025">
        <w:tc>
          <w:tcPr>
            <w:tcW w:w="828" w:type="dxa"/>
            <w:tcBorders>
              <w:top w:val="single" w:sz="4" w:space="0" w:color="auto"/>
              <w:left w:val="single" w:sz="4" w:space="0" w:color="auto"/>
              <w:bottom w:val="single" w:sz="4" w:space="0" w:color="auto"/>
              <w:right w:val="single" w:sz="4" w:space="0" w:color="auto"/>
            </w:tcBorders>
          </w:tcPr>
          <w:p w:rsidR="00703025" w:rsidRDefault="00703025">
            <w:pPr>
              <w:pStyle w:val="msonormalbullet2gif"/>
              <w:jc w:val="both"/>
            </w:pPr>
          </w:p>
        </w:tc>
        <w:tc>
          <w:tcPr>
            <w:tcW w:w="3226" w:type="dxa"/>
            <w:tcBorders>
              <w:top w:val="single" w:sz="4" w:space="0" w:color="auto"/>
              <w:left w:val="single" w:sz="4" w:space="0" w:color="auto"/>
              <w:bottom w:val="single" w:sz="4" w:space="0" w:color="auto"/>
              <w:right w:val="single" w:sz="4" w:space="0" w:color="auto"/>
            </w:tcBorders>
          </w:tcPr>
          <w:p w:rsidR="00703025" w:rsidRDefault="00703025">
            <w:pPr>
              <w:pStyle w:val="msonormalbullet2gif"/>
              <w:jc w:val="both"/>
            </w:pPr>
          </w:p>
        </w:tc>
        <w:tc>
          <w:tcPr>
            <w:tcW w:w="2027" w:type="dxa"/>
            <w:tcBorders>
              <w:top w:val="single" w:sz="4" w:space="0" w:color="auto"/>
              <w:left w:val="single" w:sz="4" w:space="0" w:color="auto"/>
              <w:bottom w:val="single" w:sz="4" w:space="0" w:color="auto"/>
              <w:right w:val="single" w:sz="4" w:space="0" w:color="auto"/>
            </w:tcBorders>
          </w:tcPr>
          <w:p w:rsidR="00703025" w:rsidRDefault="00703025">
            <w:pPr>
              <w:pStyle w:val="msonormalbullet2gif"/>
              <w:jc w:val="both"/>
            </w:pPr>
          </w:p>
        </w:tc>
        <w:tc>
          <w:tcPr>
            <w:tcW w:w="2028" w:type="dxa"/>
            <w:tcBorders>
              <w:top w:val="single" w:sz="4" w:space="0" w:color="auto"/>
              <w:left w:val="single" w:sz="4" w:space="0" w:color="auto"/>
              <w:bottom w:val="single" w:sz="4" w:space="0" w:color="auto"/>
              <w:right w:val="single" w:sz="4" w:space="0" w:color="auto"/>
            </w:tcBorders>
          </w:tcPr>
          <w:p w:rsidR="00703025" w:rsidRDefault="00703025">
            <w:pPr>
              <w:pStyle w:val="msonormalbullet2gif"/>
              <w:jc w:val="both"/>
            </w:pPr>
          </w:p>
        </w:tc>
        <w:tc>
          <w:tcPr>
            <w:tcW w:w="2028" w:type="dxa"/>
            <w:tcBorders>
              <w:top w:val="single" w:sz="4" w:space="0" w:color="auto"/>
              <w:left w:val="single" w:sz="4" w:space="0" w:color="auto"/>
              <w:bottom w:val="single" w:sz="4" w:space="0" w:color="auto"/>
              <w:right w:val="single" w:sz="4" w:space="0" w:color="auto"/>
            </w:tcBorders>
          </w:tcPr>
          <w:p w:rsidR="00703025" w:rsidRDefault="00703025">
            <w:pPr>
              <w:pStyle w:val="msonormalbullet2gif"/>
              <w:jc w:val="both"/>
            </w:pPr>
          </w:p>
        </w:tc>
      </w:tr>
      <w:tr w:rsidR="00703025" w:rsidTr="00703025">
        <w:tc>
          <w:tcPr>
            <w:tcW w:w="828" w:type="dxa"/>
            <w:tcBorders>
              <w:top w:val="single" w:sz="4" w:space="0" w:color="auto"/>
              <w:left w:val="single" w:sz="4" w:space="0" w:color="auto"/>
              <w:bottom w:val="single" w:sz="4" w:space="0" w:color="auto"/>
              <w:right w:val="single" w:sz="4" w:space="0" w:color="auto"/>
            </w:tcBorders>
          </w:tcPr>
          <w:p w:rsidR="00703025" w:rsidRDefault="00703025">
            <w:pPr>
              <w:pStyle w:val="msonormalbullet2gif"/>
              <w:jc w:val="both"/>
            </w:pPr>
          </w:p>
        </w:tc>
        <w:tc>
          <w:tcPr>
            <w:tcW w:w="3226" w:type="dxa"/>
            <w:tcBorders>
              <w:top w:val="single" w:sz="4" w:space="0" w:color="auto"/>
              <w:left w:val="single" w:sz="4" w:space="0" w:color="auto"/>
              <w:bottom w:val="single" w:sz="4" w:space="0" w:color="auto"/>
              <w:right w:val="single" w:sz="4" w:space="0" w:color="auto"/>
            </w:tcBorders>
          </w:tcPr>
          <w:p w:rsidR="00703025" w:rsidRDefault="00703025">
            <w:pPr>
              <w:pStyle w:val="msonormalbullet2gif"/>
              <w:jc w:val="both"/>
            </w:pPr>
          </w:p>
        </w:tc>
        <w:tc>
          <w:tcPr>
            <w:tcW w:w="2027" w:type="dxa"/>
            <w:tcBorders>
              <w:top w:val="single" w:sz="4" w:space="0" w:color="auto"/>
              <w:left w:val="single" w:sz="4" w:space="0" w:color="auto"/>
              <w:bottom w:val="single" w:sz="4" w:space="0" w:color="auto"/>
              <w:right w:val="single" w:sz="4" w:space="0" w:color="auto"/>
            </w:tcBorders>
          </w:tcPr>
          <w:p w:rsidR="00703025" w:rsidRDefault="00703025">
            <w:pPr>
              <w:pStyle w:val="msonormalbullet2gif"/>
              <w:jc w:val="both"/>
            </w:pPr>
          </w:p>
        </w:tc>
        <w:tc>
          <w:tcPr>
            <w:tcW w:w="2028" w:type="dxa"/>
            <w:tcBorders>
              <w:top w:val="single" w:sz="4" w:space="0" w:color="auto"/>
              <w:left w:val="single" w:sz="4" w:space="0" w:color="auto"/>
              <w:bottom w:val="single" w:sz="4" w:space="0" w:color="auto"/>
              <w:right w:val="single" w:sz="4" w:space="0" w:color="auto"/>
            </w:tcBorders>
          </w:tcPr>
          <w:p w:rsidR="00703025" w:rsidRDefault="00703025">
            <w:pPr>
              <w:pStyle w:val="msonormalbullet2gif"/>
              <w:jc w:val="both"/>
            </w:pPr>
          </w:p>
        </w:tc>
        <w:tc>
          <w:tcPr>
            <w:tcW w:w="2028" w:type="dxa"/>
            <w:tcBorders>
              <w:top w:val="single" w:sz="4" w:space="0" w:color="auto"/>
              <w:left w:val="single" w:sz="4" w:space="0" w:color="auto"/>
              <w:bottom w:val="single" w:sz="4" w:space="0" w:color="auto"/>
              <w:right w:val="single" w:sz="4" w:space="0" w:color="auto"/>
            </w:tcBorders>
          </w:tcPr>
          <w:p w:rsidR="00703025" w:rsidRDefault="00703025">
            <w:pPr>
              <w:pStyle w:val="msonormalbullet2gif"/>
              <w:jc w:val="both"/>
            </w:pPr>
          </w:p>
        </w:tc>
      </w:tr>
      <w:tr w:rsidR="00703025" w:rsidTr="00703025">
        <w:tc>
          <w:tcPr>
            <w:tcW w:w="828" w:type="dxa"/>
            <w:tcBorders>
              <w:top w:val="single" w:sz="4" w:space="0" w:color="auto"/>
              <w:left w:val="single" w:sz="4" w:space="0" w:color="auto"/>
              <w:bottom w:val="single" w:sz="4" w:space="0" w:color="auto"/>
              <w:right w:val="single" w:sz="4" w:space="0" w:color="auto"/>
            </w:tcBorders>
          </w:tcPr>
          <w:p w:rsidR="00703025" w:rsidRDefault="00703025">
            <w:pPr>
              <w:pStyle w:val="msonormalbullet2gif"/>
              <w:jc w:val="both"/>
            </w:pPr>
          </w:p>
        </w:tc>
        <w:tc>
          <w:tcPr>
            <w:tcW w:w="3226" w:type="dxa"/>
            <w:tcBorders>
              <w:top w:val="single" w:sz="4" w:space="0" w:color="auto"/>
              <w:left w:val="single" w:sz="4" w:space="0" w:color="auto"/>
              <w:bottom w:val="single" w:sz="4" w:space="0" w:color="auto"/>
              <w:right w:val="single" w:sz="4" w:space="0" w:color="auto"/>
            </w:tcBorders>
          </w:tcPr>
          <w:p w:rsidR="00703025" w:rsidRDefault="00703025">
            <w:pPr>
              <w:pStyle w:val="msonormalbullet2gif"/>
              <w:jc w:val="both"/>
            </w:pPr>
          </w:p>
        </w:tc>
        <w:tc>
          <w:tcPr>
            <w:tcW w:w="2027" w:type="dxa"/>
            <w:tcBorders>
              <w:top w:val="single" w:sz="4" w:space="0" w:color="auto"/>
              <w:left w:val="single" w:sz="4" w:space="0" w:color="auto"/>
              <w:bottom w:val="single" w:sz="4" w:space="0" w:color="auto"/>
              <w:right w:val="single" w:sz="4" w:space="0" w:color="auto"/>
            </w:tcBorders>
          </w:tcPr>
          <w:p w:rsidR="00703025" w:rsidRDefault="00703025">
            <w:pPr>
              <w:pStyle w:val="msonormalbullet2gif"/>
              <w:jc w:val="both"/>
            </w:pPr>
          </w:p>
        </w:tc>
        <w:tc>
          <w:tcPr>
            <w:tcW w:w="2028" w:type="dxa"/>
            <w:tcBorders>
              <w:top w:val="single" w:sz="4" w:space="0" w:color="auto"/>
              <w:left w:val="single" w:sz="4" w:space="0" w:color="auto"/>
              <w:bottom w:val="single" w:sz="4" w:space="0" w:color="auto"/>
              <w:right w:val="single" w:sz="4" w:space="0" w:color="auto"/>
            </w:tcBorders>
          </w:tcPr>
          <w:p w:rsidR="00703025" w:rsidRDefault="00703025">
            <w:pPr>
              <w:pStyle w:val="msonormalbullet2gif"/>
              <w:jc w:val="both"/>
            </w:pPr>
          </w:p>
        </w:tc>
        <w:tc>
          <w:tcPr>
            <w:tcW w:w="2028" w:type="dxa"/>
            <w:tcBorders>
              <w:top w:val="single" w:sz="4" w:space="0" w:color="auto"/>
              <w:left w:val="single" w:sz="4" w:space="0" w:color="auto"/>
              <w:bottom w:val="single" w:sz="4" w:space="0" w:color="auto"/>
              <w:right w:val="single" w:sz="4" w:space="0" w:color="auto"/>
            </w:tcBorders>
          </w:tcPr>
          <w:p w:rsidR="00703025" w:rsidRDefault="00703025">
            <w:pPr>
              <w:pStyle w:val="msonormalbullet2gif"/>
              <w:jc w:val="both"/>
            </w:pPr>
          </w:p>
        </w:tc>
      </w:tr>
    </w:tbl>
    <w:p w:rsidR="00703025" w:rsidRDefault="00703025" w:rsidP="00703025">
      <w:pPr>
        <w:pStyle w:val="msonormalbullet2gif"/>
        <w:jc w:val="both"/>
      </w:pPr>
    </w:p>
    <w:p w:rsidR="00703025" w:rsidRDefault="00703025" w:rsidP="00703025">
      <w:pPr>
        <w:pStyle w:val="msonormalbullet2gif"/>
        <w:jc w:val="both"/>
      </w:pPr>
      <w:r>
        <w:t xml:space="preserve">    - заполняется при наличии нескольких собственников объекта (</w:t>
      </w:r>
      <w:proofErr w:type="spellStart"/>
      <w:r>
        <w:t>ов</w:t>
      </w:r>
      <w:proofErr w:type="spellEnd"/>
      <w:r>
        <w:t>) недвижимости.</w:t>
      </w:r>
    </w:p>
    <w:p w:rsidR="00703025" w:rsidRDefault="00703025" w:rsidP="00703025">
      <w:pPr>
        <w:pStyle w:val="msonormalbullet2gif"/>
      </w:pPr>
      <w:r>
        <w:t xml:space="preserve">     На земельном участке отсутствуют объекты недвижимого имущества, находящиеся в собственности иных лиц.</w:t>
      </w:r>
    </w:p>
    <w:p w:rsidR="00703025" w:rsidRDefault="00703025" w:rsidP="00703025">
      <w:pPr>
        <w:pStyle w:val="msonormalbullet2gif"/>
      </w:pPr>
      <w:r>
        <w:t xml:space="preserve">  2.2. Основания отчуждения объекта (</w:t>
      </w:r>
      <w:proofErr w:type="spellStart"/>
      <w:r>
        <w:t>ов</w:t>
      </w:r>
      <w:proofErr w:type="spellEnd"/>
      <w:r>
        <w:t>) недвижимого имущества из государственной собственности________________________________________________________________________________________________________________________2.3.Основание возникновения права собственности на объект недвижимого имущества у Заявителя __________________________________________________________________</w:t>
      </w:r>
    </w:p>
    <w:p w:rsidR="00703025" w:rsidRDefault="00703025" w:rsidP="00703025">
      <w:pPr>
        <w:pStyle w:val="msonormalbullet2gif"/>
        <w:jc w:val="both"/>
      </w:pPr>
    </w:p>
    <w:p w:rsidR="00703025" w:rsidRDefault="00703025" w:rsidP="00891F19">
      <w:pPr>
        <w:pStyle w:val="msonormalbullet2gif"/>
        <w:jc w:val="both"/>
      </w:pPr>
      <w:r>
        <w:t xml:space="preserve"> Согласен на обработку персональных данных /___________/ </w:t>
      </w:r>
    </w:p>
    <w:p w:rsidR="008D578C" w:rsidRDefault="008D578C"/>
    <w:sectPr w:rsidR="008D578C" w:rsidSect="00891F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6EE4E20"/>
    <w:multiLevelType w:val="multilevel"/>
    <w:tmpl w:val="D368C5A8"/>
    <w:lvl w:ilvl="0">
      <w:start w:val="3"/>
      <w:numFmt w:val="decimal"/>
      <w:lvlText w:val="%1."/>
      <w:lvlJc w:val="left"/>
      <w:pPr>
        <w:ind w:left="675" w:hanging="675"/>
      </w:pPr>
    </w:lvl>
    <w:lvl w:ilvl="1">
      <w:start w:val="1"/>
      <w:numFmt w:val="decimal"/>
      <w:lvlText w:val="%1.%2."/>
      <w:lvlJc w:val="left"/>
      <w:pPr>
        <w:ind w:left="1072" w:hanging="720"/>
      </w:pPr>
    </w:lvl>
    <w:lvl w:ilvl="2">
      <w:start w:val="1"/>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912" w:hanging="1800"/>
      </w:pPr>
    </w:lvl>
    <w:lvl w:ilvl="7">
      <w:start w:val="1"/>
      <w:numFmt w:val="decimal"/>
      <w:lvlText w:val="%1.%2.%3.%4.%5.%6.%7.%8."/>
      <w:lvlJc w:val="left"/>
      <w:pPr>
        <w:ind w:left="4264" w:hanging="1800"/>
      </w:pPr>
    </w:lvl>
    <w:lvl w:ilvl="8">
      <w:start w:val="1"/>
      <w:numFmt w:val="decimal"/>
      <w:lvlText w:val="%1.%2.%3.%4.%5.%6.%7.%8.%9."/>
      <w:lvlJc w:val="left"/>
      <w:pPr>
        <w:ind w:left="4976"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03025"/>
    <w:rsid w:val="00703025"/>
    <w:rsid w:val="00891F19"/>
    <w:rsid w:val="008D5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4" type="connector" idref="#_x0000_s1026"/>
        <o:r id="V:Rule15" type="connector" idref="#_x0000_s1028"/>
        <o:r id="V:Rule16" type="connector" idref="#_x0000_s1027"/>
        <o:r id="V:Rule17" type="connector" idref="#_x0000_s1031"/>
        <o:r id="V:Rule18" type="connector" idref="#_x0000_s1032"/>
        <o:r id="V:Rule19" type="connector" idref="#_x0000_s1030"/>
        <o:r id="V:Rule20" type="connector" idref="#_x0000_s1029"/>
        <o:r id="V:Rule21" type="connector" idref="#_x0000_s1034"/>
        <o:r id="V:Rule22" type="connector" idref="#_x0000_s1033"/>
        <o:r id="V:Rule23" type="connector" idref="#_x0000_s1036"/>
        <o:r id="V:Rule24" type="connector" idref="#_x0000_s1035"/>
        <o:r id="V:Rule25" type="connector" idref="#_x0000_s1038"/>
        <o:r id="V:Rule2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03025"/>
    <w:rPr>
      <w:color w:val="0000FF"/>
      <w:u w:val="single"/>
    </w:rPr>
  </w:style>
  <w:style w:type="paragraph" w:styleId="a4">
    <w:name w:val="Normal (Web)"/>
    <w:basedOn w:val="a"/>
    <w:semiHidden/>
    <w:unhideWhenUsed/>
    <w:rsid w:val="0070302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qFormat/>
    <w:rsid w:val="00703025"/>
    <w:pPr>
      <w:spacing w:before="100" w:beforeAutospacing="1" w:after="0" w:line="240" w:lineRule="auto"/>
    </w:pPr>
    <w:rPr>
      <w:rFonts w:ascii="Times New Roman" w:eastAsia="Times New Roman" w:hAnsi="Times New Roman" w:cs="Times New Roman"/>
      <w:sz w:val="28"/>
      <w:szCs w:val="28"/>
    </w:rPr>
  </w:style>
  <w:style w:type="paragraph" w:customStyle="1" w:styleId="ConsPlusNonformat">
    <w:name w:val="ConsPlusNonformat"/>
    <w:uiPriority w:val="99"/>
    <w:rsid w:val="0070302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4pt1">
    <w:name w:val="Стиль Обычный (веб) + 14 pt по ширине Первая строка:  1 см"/>
    <w:basedOn w:val="a4"/>
    <w:rsid w:val="00703025"/>
    <w:pPr>
      <w:spacing w:before="0" w:beforeAutospacing="0" w:after="0" w:afterAutospacing="0"/>
      <w:ind w:firstLine="567"/>
      <w:jc w:val="both"/>
    </w:pPr>
    <w:rPr>
      <w:szCs w:val="20"/>
    </w:rPr>
  </w:style>
  <w:style w:type="character" w:customStyle="1" w:styleId="apple-converted-space">
    <w:name w:val="apple-converted-space"/>
    <w:basedOn w:val="a0"/>
    <w:rsid w:val="00703025"/>
  </w:style>
  <w:style w:type="paragraph" w:customStyle="1" w:styleId="msonormalbullet1gif">
    <w:name w:val="msonormalbullet1.gif"/>
    <w:basedOn w:val="a"/>
    <w:rsid w:val="00703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7030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372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926/330a220d4fee09ee290fc31fd9fbf1c1b7467a53/" TargetMode="External"/><Relationship Id="rId13" Type="http://schemas.openxmlformats.org/officeDocument/2006/relationships/hyperlink" Target="http://divinskiy.ru" TargetMode="External"/><Relationship Id="rId18" Type="http://schemas.openxmlformats.org/officeDocument/2006/relationships/hyperlink" Target="http://www.consultant.ru/popular/earth/17_7.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popular/earth/17_7.html" TargetMode="External"/><Relationship Id="rId7" Type="http://schemas.openxmlformats.org/officeDocument/2006/relationships/hyperlink" Target="http://www.consultant.ru/document/cons_doc_LAW_286926/b819c620a8c698de35861ad4c9d9696ee0c3ee7a/" TargetMode="External"/><Relationship Id="rId12" Type="http://schemas.openxmlformats.org/officeDocument/2006/relationships/hyperlink" Target="http://www.gosuslugi.ru" TargetMode="External"/><Relationship Id="rId17" Type="http://schemas.openxmlformats.org/officeDocument/2006/relationships/hyperlink" Target="http://www.consultant.ru/popular/earth/17_12.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popular/earth/17_7.html" TargetMode="External"/><Relationship Id="rId20" Type="http://schemas.openxmlformats.org/officeDocument/2006/relationships/hyperlink" Target="http://www.consultant.ru/popular/earth/17_7.html" TargetMode="External"/><Relationship Id="rId1" Type="http://schemas.openxmlformats.org/officeDocument/2006/relationships/numbering" Target="numbering.xml"/><Relationship Id="rId6" Type="http://schemas.openxmlformats.org/officeDocument/2006/relationships/hyperlink" Target="http://www.consultant.ru/document/cons_doc_LAW_286926/d44bdb356e6a691d0c72fef05ed16f68af0af9eb/" TargetMode="External"/><Relationship Id="rId11" Type="http://schemas.openxmlformats.org/officeDocument/2006/relationships/hyperlink" Target="http://divinskiy.ru" TargetMode="External"/><Relationship Id="rId24" Type="http://schemas.openxmlformats.org/officeDocument/2006/relationships/hyperlink" Target="http://www.consultant.ru/document/cons_doc_LAW_173604/" TargetMode="External"/><Relationship Id="rId5" Type="http://schemas.openxmlformats.org/officeDocument/2006/relationships/hyperlink" Target="http://www.consultant.ru/document/cons_doc_LAW_286926/d44bdb356e6a691d0c72fef05ed16f68af0af9eb/" TargetMode="External"/><Relationship Id="rId15" Type="http://schemas.openxmlformats.org/officeDocument/2006/relationships/hyperlink" Target="http://www.gosuslugi.ru" TargetMode="External"/><Relationship Id="rId23" Type="http://schemas.openxmlformats.org/officeDocument/2006/relationships/hyperlink" Target="http://www.consultant.ru/popular/earth/17_7.html" TargetMode="External"/><Relationship Id="rId10" Type="http://schemas.openxmlformats.org/officeDocument/2006/relationships/hyperlink" Target="http://divinskiy.ru" TargetMode="External"/><Relationship Id="rId19" Type="http://schemas.openxmlformats.org/officeDocument/2006/relationships/hyperlink" Target="http://www.consultant.ru/popular/earth/17_7.html" TargetMode="External"/><Relationship Id="rId4" Type="http://schemas.openxmlformats.org/officeDocument/2006/relationships/webSettings" Target="webSettings.xml"/><Relationship Id="rId9" Type="http://schemas.openxmlformats.org/officeDocument/2006/relationships/hyperlink" Target="file:///C:\DOCUME~1\User\LOCALS~1\Temp\&#1055;&#1040;%2057%20&#1086;&#1090;%2006.09.2018%20&#1040;&#1056;%20&#1087;&#1086;%20&#1087;&#1088;&#1077;&#1076;&#1086;&#1089;&#1090;&#1072;&#1074;&#1083;&#1077;&#1085;&#1080;&#1102;%20&#1079;&#1077;&#1084;&#1077;&#1083;&#1100;&#1085;&#1099;&#1093;%20&#1091;&#1095;&#1072;&#1089;&#1090;&#1082;&#1086;&#1074;,%20&#1085;&#1072;%20&#1082;&#1086;&#1090;&#1086;&#1088;&#1099;&#1093;%20&#1088;&#1072;&#1089;&#1087;&#1086;&#1083;&#1086;&#1078;&#1077;&#1085;&#1099;%20&#1079;&#1076;&#1072;&#1085;&#1080;&#1103;,%20%20&#1089;&#1086;&#1086;&#1088;&#1091;&#1078;&#1077;&#1085;&#1080;&#1103;-3.doc" TargetMode="External"/><Relationship Id="rId14" Type="http://schemas.openxmlformats.org/officeDocument/2006/relationships/hyperlink" Target="http://divinskiy.ru" TargetMode="External"/><Relationship Id="rId22" Type="http://schemas.openxmlformats.org/officeDocument/2006/relationships/hyperlink" Target="http://www.consultant.ru/popular/earth/17_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10921</Words>
  <Characters>62254</Characters>
  <Application>Microsoft Office Word</Application>
  <DocSecurity>0</DocSecurity>
  <Lines>518</Lines>
  <Paragraphs>146</Paragraphs>
  <ScaleCrop>false</ScaleCrop>
  <Company>X-Team Group</Company>
  <LinksUpToDate>false</LinksUpToDate>
  <CharactersWithSpaces>73029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2018-11-30T04:15:00Z</dcterms:created>
  <dcterms:modified xsi:type="dcterms:W3CDTF">2018-12-03T05:03:00Z</dcterms:modified>
</cp:coreProperties>
</file>