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86" w:rsidRDefault="006F3386" w:rsidP="00253BD8">
      <w:pPr>
        <w:rPr>
          <w:b/>
          <w:sz w:val="24"/>
          <w:szCs w:val="24"/>
        </w:rPr>
      </w:pPr>
    </w:p>
    <w:p w:rsidR="006F3386" w:rsidRPr="00253BD8" w:rsidRDefault="006F3386" w:rsidP="006F3386">
      <w:pPr>
        <w:jc w:val="center"/>
        <w:rPr>
          <w:b/>
          <w:sz w:val="24"/>
          <w:szCs w:val="24"/>
        </w:rPr>
      </w:pPr>
      <w:r w:rsidRPr="00253BD8">
        <w:rPr>
          <w:b/>
          <w:sz w:val="24"/>
          <w:szCs w:val="24"/>
        </w:rPr>
        <w:t xml:space="preserve">АДМИНИСТРАЦИЯ </w:t>
      </w:r>
    </w:p>
    <w:p w:rsidR="006F3386" w:rsidRPr="00253BD8" w:rsidRDefault="006F3386" w:rsidP="006F3386">
      <w:pPr>
        <w:jc w:val="center"/>
        <w:rPr>
          <w:b/>
          <w:sz w:val="24"/>
          <w:szCs w:val="24"/>
        </w:rPr>
      </w:pPr>
      <w:r w:rsidRPr="00253BD8">
        <w:rPr>
          <w:b/>
          <w:sz w:val="24"/>
          <w:szCs w:val="24"/>
        </w:rPr>
        <w:t>ДИВИНСКОГО СЕЛЬСОВЕТА</w:t>
      </w:r>
    </w:p>
    <w:p w:rsidR="006F3386" w:rsidRPr="00253BD8" w:rsidRDefault="006F3386" w:rsidP="006F3386">
      <w:pPr>
        <w:jc w:val="center"/>
        <w:rPr>
          <w:b/>
          <w:sz w:val="24"/>
          <w:szCs w:val="24"/>
        </w:rPr>
      </w:pPr>
      <w:r w:rsidRPr="00253BD8">
        <w:rPr>
          <w:b/>
          <w:sz w:val="24"/>
          <w:szCs w:val="24"/>
        </w:rPr>
        <w:t>БОЛОТНИНСКОГО РАЙОНА НОВОСИБИРСКОЙ ОБЛАСТИ</w:t>
      </w:r>
    </w:p>
    <w:p w:rsidR="006F3386" w:rsidRPr="00253BD8" w:rsidRDefault="006F3386" w:rsidP="006F3386">
      <w:pPr>
        <w:jc w:val="center"/>
        <w:rPr>
          <w:b/>
          <w:sz w:val="24"/>
          <w:szCs w:val="24"/>
        </w:rPr>
      </w:pPr>
    </w:p>
    <w:p w:rsidR="006F3386" w:rsidRPr="00253BD8" w:rsidRDefault="006F3386" w:rsidP="006F3386">
      <w:pPr>
        <w:jc w:val="center"/>
        <w:rPr>
          <w:b/>
          <w:sz w:val="24"/>
          <w:szCs w:val="24"/>
        </w:rPr>
      </w:pPr>
      <w:r w:rsidRPr="00253BD8">
        <w:rPr>
          <w:b/>
          <w:sz w:val="24"/>
          <w:szCs w:val="24"/>
        </w:rPr>
        <w:t>ПОСТАНОВЛЕНИЕ</w:t>
      </w:r>
    </w:p>
    <w:p w:rsidR="006F3386" w:rsidRPr="00253BD8" w:rsidRDefault="006F3386" w:rsidP="006F3386">
      <w:pPr>
        <w:rPr>
          <w:sz w:val="24"/>
          <w:szCs w:val="24"/>
        </w:rPr>
      </w:pPr>
    </w:p>
    <w:p w:rsidR="006F3386" w:rsidRPr="00253BD8" w:rsidRDefault="006F3386" w:rsidP="006F3386">
      <w:pPr>
        <w:rPr>
          <w:sz w:val="24"/>
          <w:szCs w:val="24"/>
        </w:rPr>
      </w:pPr>
    </w:p>
    <w:p w:rsidR="006F3386" w:rsidRPr="00253BD8" w:rsidRDefault="00B8084F" w:rsidP="006F3386">
      <w:pPr>
        <w:jc w:val="center"/>
        <w:rPr>
          <w:b/>
          <w:sz w:val="24"/>
          <w:szCs w:val="24"/>
        </w:rPr>
      </w:pPr>
      <w:r w:rsidRPr="00253BD8">
        <w:rPr>
          <w:b/>
          <w:sz w:val="24"/>
          <w:szCs w:val="24"/>
        </w:rPr>
        <w:t>От     13.09</w:t>
      </w:r>
      <w:r w:rsidR="006F3386" w:rsidRPr="00253BD8">
        <w:rPr>
          <w:b/>
          <w:sz w:val="24"/>
          <w:szCs w:val="24"/>
        </w:rPr>
        <w:t xml:space="preserve">.2017                                                         </w:t>
      </w:r>
      <w:r w:rsidRPr="00253BD8">
        <w:rPr>
          <w:b/>
          <w:sz w:val="24"/>
          <w:szCs w:val="24"/>
        </w:rPr>
        <w:t xml:space="preserve">                           № 74</w:t>
      </w:r>
    </w:p>
    <w:p w:rsidR="006F3386" w:rsidRPr="00253BD8" w:rsidRDefault="006F3386" w:rsidP="006F3386">
      <w:pPr>
        <w:rPr>
          <w:sz w:val="24"/>
          <w:szCs w:val="24"/>
        </w:rPr>
      </w:pPr>
    </w:p>
    <w:p w:rsidR="006F3386" w:rsidRPr="00253BD8" w:rsidRDefault="006F3386" w:rsidP="006F3386">
      <w:pPr>
        <w:contextualSpacing/>
        <w:jc w:val="center"/>
        <w:rPr>
          <w:sz w:val="24"/>
          <w:szCs w:val="24"/>
        </w:rPr>
      </w:pPr>
      <w:proofErr w:type="gramStart"/>
      <w:r w:rsidRPr="00253BD8">
        <w:rPr>
          <w:sz w:val="24"/>
          <w:szCs w:val="24"/>
        </w:rPr>
        <w:t xml:space="preserve">О внесении изменений в Постановление администрации Дивинского сельсовета Болотнинского района Новосибирской области </w:t>
      </w:r>
      <w:r w:rsidRPr="00253BD8">
        <w:rPr>
          <w:bCs/>
          <w:sz w:val="24"/>
          <w:szCs w:val="24"/>
        </w:rPr>
        <w:t>от 27.04.2015 № 38 «</w:t>
      </w:r>
      <w:r w:rsidRPr="00253BD8">
        <w:rPr>
          <w:sz w:val="24"/>
          <w:szCs w:val="24"/>
        </w:rPr>
        <w:t xml:space="preserve">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огородничества и дачного хозяйства» </w:t>
      </w:r>
      <w:r w:rsidRPr="00253BD8">
        <w:rPr>
          <w:bCs/>
          <w:kern w:val="28"/>
          <w:sz w:val="24"/>
          <w:szCs w:val="24"/>
        </w:rPr>
        <w:t xml:space="preserve">(с изменениями, внесенными постановлениями </w:t>
      </w:r>
      <w:r w:rsidRPr="00253BD8">
        <w:rPr>
          <w:bCs/>
          <w:sz w:val="24"/>
          <w:szCs w:val="24"/>
        </w:rPr>
        <w:t>администрации Дивинского сельсовета Болотнинского Новосибирской области от 25.08.2015 № 93, от 08.06.2016 № 37, от 28.02.2017 № 26)</w:t>
      </w:r>
      <w:proofErr w:type="gramEnd"/>
    </w:p>
    <w:p w:rsidR="006F3386" w:rsidRPr="00253BD8" w:rsidRDefault="006F3386" w:rsidP="006F3386">
      <w:pPr>
        <w:pStyle w:val="a3"/>
        <w:rPr>
          <w:rFonts w:ascii="Times New Roman" w:hAnsi="Times New Roman" w:cs="Times New Roman"/>
          <w:sz w:val="24"/>
          <w:szCs w:val="24"/>
        </w:rPr>
      </w:pPr>
    </w:p>
    <w:p w:rsidR="006F3386" w:rsidRPr="00253BD8" w:rsidRDefault="006F3386" w:rsidP="006F3386">
      <w:pPr>
        <w:jc w:val="center"/>
        <w:rPr>
          <w:sz w:val="24"/>
          <w:szCs w:val="24"/>
        </w:rPr>
      </w:pPr>
    </w:p>
    <w:p w:rsidR="006F3386" w:rsidRPr="00253BD8" w:rsidRDefault="006F3386" w:rsidP="006F3386">
      <w:pPr>
        <w:widowControl w:val="0"/>
        <w:adjustRightInd w:val="0"/>
        <w:ind w:firstLine="709"/>
        <w:jc w:val="both"/>
        <w:rPr>
          <w:sz w:val="24"/>
          <w:szCs w:val="24"/>
        </w:rPr>
      </w:pPr>
      <w:r w:rsidRPr="00253BD8">
        <w:rPr>
          <w:sz w:val="24"/>
          <w:szCs w:val="24"/>
        </w:rPr>
        <w:t xml:space="preserve">     На основании Экспертного </w:t>
      </w:r>
      <w:proofErr w:type="gramStart"/>
      <w:r w:rsidRPr="00253BD8">
        <w:rPr>
          <w:sz w:val="24"/>
          <w:szCs w:val="24"/>
        </w:rPr>
        <w:t>Заключения Управления законопроектных работ ведения регистра  Министерства юстиции Новосибирской области</w:t>
      </w:r>
      <w:proofErr w:type="gramEnd"/>
      <w:r w:rsidRPr="00253BD8">
        <w:rPr>
          <w:sz w:val="24"/>
          <w:szCs w:val="24"/>
        </w:rPr>
        <w:t xml:space="preserve"> от  05</w:t>
      </w:r>
      <w:r w:rsidRPr="00253BD8">
        <w:rPr>
          <w:rFonts w:eastAsia="Calibri"/>
          <w:sz w:val="24"/>
          <w:szCs w:val="24"/>
        </w:rPr>
        <w:t>.06.2017 № 3367-4-04/9,</w:t>
      </w:r>
      <w:r w:rsidRPr="00253BD8">
        <w:rPr>
          <w:sz w:val="24"/>
          <w:szCs w:val="24"/>
        </w:rPr>
        <w:t xml:space="preserve"> в связи с необходимостью  привести постановление в соответствие с федеральным законодательством, законодательством Новосибирской области, Уставом и требованиями юридико-технического оформления</w:t>
      </w:r>
    </w:p>
    <w:p w:rsidR="006F3386" w:rsidRPr="00253BD8" w:rsidRDefault="006F3386" w:rsidP="006F3386">
      <w:pPr>
        <w:jc w:val="both"/>
        <w:rPr>
          <w:sz w:val="24"/>
          <w:szCs w:val="24"/>
        </w:rPr>
      </w:pPr>
    </w:p>
    <w:p w:rsidR="006F3386" w:rsidRPr="00253BD8" w:rsidRDefault="006F3386" w:rsidP="006F3386">
      <w:pPr>
        <w:jc w:val="both"/>
        <w:rPr>
          <w:b/>
          <w:sz w:val="24"/>
          <w:szCs w:val="24"/>
        </w:rPr>
      </w:pPr>
      <w:r w:rsidRPr="00253BD8">
        <w:rPr>
          <w:b/>
          <w:sz w:val="24"/>
          <w:szCs w:val="24"/>
        </w:rPr>
        <w:t>ПОСТАНОВЛЯЮ:</w:t>
      </w:r>
    </w:p>
    <w:p w:rsidR="006F3386" w:rsidRPr="00253BD8" w:rsidRDefault="006F3386" w:rsidP="006F3386">
      <w:pPr>
        <w:jc w:val="both"/>
        <w:rPr>
          <w:b/>
          <w:sz w:val="24"/>
          <w:szCs w:val="24"/>
        </w:rPr>
      </w:pPr>
    </w:p>
    <w:p w:rsidR="006F3386" w:rsidRPr="00253BD8" w:rsidRDefault="006F3386" w:rsidP="006F3386">
      <w:pPr>
        <w:contextualSpacing/>
        <w:jc w:val="both"/>
        <w:rPr>
          <w:bCs/>
          <w:sz w:val="24"/>
          <w:szCs w:val="24"/>
        </w:rPr>
      </w:pPr>
      <w:r w:rsidRPr="00253BD8">
        <w:rPr>
          <w:sz w:val="24"/>
          <w:szCs w:val="24"/>
        </w:rPr>
        <w:t xml:space="preserve">    </w:t>
      </w:r>
      <w:proofErr w:type="gramStart"/>
      <w:r w:rsidRPr="00253BD8">
        <w:rPr>
          <w:sz w:val="24"/>
          <w:szCs w:val="24"/>
        </w:rPr>
        <w:t xml:space="preserve">1.Внести в Постановление администрации Дивинского сельсовета Болотнинского района Новосибирской области </w:t>
      </w:r>
      <w:r w:rsidRPr="00253BD8">
        <w:rPr>
          <w:bCs/>
          <w:sz w:val="24"/>
          <w:szCs w:val="24"/>
        </w:rPr>
        <w:t>от 27.04.2015 № 38 «</w:t>
      </w:r>
      <w:r w:rsidRPr="00253BD8">
        <w:rPr>
          <w:sz w:val="24"/>
          <w:szCs w:val="24"/>
        </w:rPr>
        <w:t xml:space="preserve">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огородничества и дачного хозяйства» </w:t>
      </w:r>
      <w:r w:rsidRPr="00253BD8">
        <w:rPr>
          <w:bCs/>
          <w:kern w:val="28"/>
          <w:sz w:val="24"/>
          <w:szCs w:val="24"/>
        </w:rPr>
        <w:t xml:space="preserve">(с изменениями, внесенными постановлениями </w:t>
      </w:r>
      <w:r w:rsidRPr="00253BD8">
        <w:rPr>
          <w:bCs/>
          <w:sz w:val="24"/>
          <w:szCs w:val="24"/>
        </w:rPr>
        <w:t>администрации Дивинского сельсовета Болотнинского Новосибирской области от 25.08.2015 № 93, от 08.06.2016 № 37, от 28.02.2017 № 26)</w:t>
      </w:r>
      <w:r w:rsidRPr="00253BD8">
        <w:rPr>
          <w:sz w:val="24"/>
          <w:szCs w:val="24"/>
        </w:rPr>
        <w:t xml:space="preserve"> </w:t>
      </w:r>
      <w:r w:rsidRPr="00253BD8">
        <w:rPr>
          <w:bCs/>
          <w:sz w:val="24"/>
          <w:szCs w:val="24"/>
        </w:rPr>
        <w:t>следующие изменения:</w:t>
      </w:r>
      <w:proofErr w:type="gramEnd"/>
    </w:p>
    <w:p w:rsidR="00F6569C" w:rsidRPr="00253BD8" w:rsidRDefault="00F6569C" w:rsidP="00F6569C">
      <w:pPr>
        <w:jc w:val="both"/>
        <w:rPr>
          <w:sz w:val="24"/>
          <w:szCs w:val="24"/>
        </w:rPr>
      </w:pPr>
      <w:r w:rsidRPr="00253BD8">
        <w:rPr>
          <w:sz w:val="24"/>
          <w:szCs w:val="24"/>
        </w:rPr>
        <w:t xml:space="preserve">- </w:t>
      </w:r>
      <w:r w:rsidRPr="00253BD8">
        <w:rPr>
          <w:b/>
          <w:sz w:val="24"/>
          <w:szCs w:val="24"/>
        </w:rPr>
        <w:t>раздел 1</w:t>
      </w:r>
      <w:r w:rsidRPr="00253BD8">
        <w:rPr>
          <w:sz w:val="24"/>
          <w:szCs w:val="24"/>
        </w:rPr>
        <w:t xml:space="preserve"> Административного регламента изложить в новой редакции:</w:t>
      </w:r>
    </w:p>
    <w:p w:rsidR="00F6569C" w:rsidRPr="00253BD8" w:rsidRDefault="00F6569C" w:rsidP="00F6569C">
      <w:pPr>
        <w:pStyle w:val="a4"/>
        <w:jc w:val="center"/>
        <w:rPr>
          <w:b/>
        </w:rPr>
      </w:pPr>
      <w:r w:rsidRPr="00253BD8">
        <w:rPr>
          <w:b/>
        </w:rPr>
        <w:t>1. Общие положения</w:t>
      </w:r>
    </w:p>
    <w:p w:rsidR="00F6569C" w:rsidRPr="00253BD8" w:rsidRDefault="00F6569C" w:rsidP="00B8084F">
      <w:pPr>
        <w:autoSpaceDE w:val="0"/>
        <w:autoSpaceDN w:val="0"/>
        <w:adjustRightInd w:val="0"/>
        <w:jc w:val="both"/>
        <w:rPr>
          <w:sz w:val="24"/>
          <w:szCs w:val="24"/>
        </w:rPr>
      </w:pPr>
      <w:r w:rsidRPr="00253BD8">
        <w:rPr>
          <w:sz w:val="24"/>
          <w:szCs w:val="24"/>
        </w:rPr>
        <w:t>1.1. </w:t>
      </w:r>
      <w:proofErr w:type="gramStart"/>
      <w:r w:rsidRPr="00253BD8">
        <w:rPr>
          <w:sz w:val="24"/>
          <w:szCs w:val="24"/>
        </w:rPr>
        <w:t xml:space="preserve">Предметом регулирования настоящего административного регламента являются </w:t>
      </w:r>
      <w:r w:rsidRPr="00253BD8">
        <w:rPr>
          <w:rFonts w:eastAsia="Calibri"/>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253BD8">
        <w:rPr>
          <w:rFonts w:eastAsia="Calibri"/>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253BD8">
        <w:rPr>
          <w:rFonts w:eastAsia="Calibri"/>
          <w:sz w:val="24"/>
          <w:szCs w:val="24"/>
        </w:rPr>
        <w:t xml:space="preserve"> персональных данных, </w:t>
      </w:r>
      <w:r w:rsidRPr="00253BD8">
        <w:rPr>
          <w:rFonts w:eastAsia="Calibri"/>
          <w:bCs/>
          <w:sz w:val="24"/>
          <w:szCs w:val="24"/>
        </w:rPr>
        <w:t xml:space="preserve">а также особенности выполнения административных процедур в многофункциональных центрах </w:t>
      </w:r>
      <w:r w:rsidRPr="00253BD8">
        <w:rPr>
          <w:sz w:val="24"/>
          <w:szCs w:val="24"/>
        </w:rPr>
        <w:t>при предоставлении муниципальной услуги «Предоставление в собственность граждан земельных участков для ведения садоводства, огородничества и дачного хозяйства» (далее -  муниципальная услуга).</w:t>
      </w:r>
    </w:p>
    <w:p w:rsidR="00F6569C" w:rsidRPr="00253BD8" w:rsidRDefault="00F6569C" w:rsidP="00F6569C">
      <w:pPr>
        <w:jc w:val="both"/>
        <w:rPr>
          <w:sz w:val="24"/>
          <w:szCs w:val="24"/>
        </w:rPr>
      </w:pPr>
      <w:r w:rsidRPr="00253BD8">
        <w:rPr>
          <w:sz w:val="24"/>
          <w:szCs w:val="24"/>
        </w:rPr>
        <w:t>1.2</w:t>
      </w:r>
      <w:r w:rsidRPr="00253BD8">
        <w:rPr>
          <w:rStyle w:val="a6"/>
          <w:i w:val="0"/>
          <w:iCs w:val="0"/>
          <w:sz w:val="24"/>
          <w:szCs w:val="24"/>
        </w:rPr>
        <w:t xml:space="preserve">.  </w:t>
      </w:r>
      <w:r w:rsidRPr="00253BD8">
        <w:rPr>
          <w:sz w:val="24"/>
          <w:szCs w:val="24"/>
        </w:rPr>
        <w:t>Заявителями на предоставление муниципальной услуги выступают:</w:t>
      </w:r>
    </w:p>
    <w:p w:rsidR="00F6569C" w:rsidRPr="00253BD8" w:rsidRDefault="00F6569C" w:rsidP="00F6569C">
      <w:pPr>
        <w:jc w:val="both"/>
        <w:rPr>
          <w:sz w:val="24"/>
          <w:szCs w:val="24"/>
        </w:rPr>
      </w:pPr>
      <w:r w:rsidRPr="00253BD8">
        <w:rPr>
          <w:sz w:val="24"/>
          <w:szCs w:val="24"/>
        </w:rPr>
        <w:lastRenderedPageBreak/>
        <w:t>- граждане,  являющиеся членами садоводческого, огороднического  или дачного некоммерческого объединения граждан.</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eastAsia="Calibri" w:hAnsi="Times New Roman" w:cs="Times New Roman"/>
          <w:sz w:val="24"/>
          <w:szCs w:val="24"/>
        </w:rPr>
        <w:t xml:space="preserve">1.3. </w:t>
      </w:r>
      <w:r w:rsidRPr="00253BD8">
        <w:rPr>
          <w:rFonts w:ascii="Times New Roman" w:hAnsi="Times New Roman" w:cs="Times New Roman"/>
          <w:sz w:val="24"/>
          <w:szCs w:val="24"/>
        </w:rPr>
        <w:t>Информация о порядке предоставления муниципальной услуги размещается:</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xml:space="preserve">- </w:t>
      </w:r>
      <w:r w:rsidR="00253BD8" w:rsidRPr="00253BD8">
        <w:rPr>
          <w:rFonts w:ascii="Times New Roman" w:hAnsi="Times New Roman" w:cs="Times New Roman"/>
          <w:sz w:val="24"/>
          <w:szCs w:val="24"/>
        </w:rPr>
        <w:t xml:space="preserve"> </w:t>
      </w:r>
      <w:r w:rsidRPr="00253BD8">
        <w:rPr>
          <w:rFonts w:ascii="Times New Roman" w:hAnsi="Times New Roman" w:cs="Times New Roman"/>
          <w:sz w:val="24"/>
          <w:szCs w:val="24"/>
        </w:rPr>
        <w:t xml:space="preserve">на информационных стендах, расположенных в Администрации по адресу: улица Центральная 20-а, поселок Дивинка, Болотнинский район, Новосибирская область, 633375, адрес электронной почты: </w:t>
      </w:r>
      <w:hyperlink r:id="rId4" w:history="1">
        <w:r w:rsidRPr="00253BD8">
          <w:rPr>
            <w:rStyle w:val="a5"/>
            <w:rFonts w:ascii="Times New Roman" w:hAnsi="Times New Roman" w:cs="Times New Roman"/>
            <w:sz w:val="24"/>
            <w:szCs w:val="24"/>
            <w:lang w:val="en-US"/>
          </w:rPr>
          <w:t>mo</w:t>
        </w:r>
        <w:r w:rsidRPr="00253BD8">
          <w:rPr>
            <w:rStyle w:val="a5"/>
            <w:rFonts w:ascii="Times New Roman" w:hAnsi="Times New Roman" w:cs="Times New Roman"/>
            <w:sz w:val="24"/>
            <w:szCs w:val="24"/>
          </w:rPr>
          <w:t>_</w:t>
        </w:r>
        <w:r w:rsidRPr="00253BD8">
          <w:rPr>
            <w:rStyle w:val="a5"/>
            <w:rFonts w:ascii="Times New Roman" w:hAnsi="Times New Roman" w:cs="Times New Roman"/>
            <w:sz w:val="24"/>
            <w:szCs w:val="24"/>
            <w:lang w:val="en-US"/>
          </w:rPr>
          <w:t>divinsk</w:t>
        </w:r>
        <w:r w:rsidRPr="00253BD8">
          <w:rPr>
            <w:rStyle w:val="a5"/>
            <w:rFonts w:ascii="Times New Roman" w:hAnsi="Times New Roman" w:cs="Times New Roman"/>
            <w:sz w:val="24"/>
            <w:szCs w:val="24"/>
          </w:rPr>
          <w:t>@</w:t>
        </w:r>
        <w:r w:rsidRPr="00253BD8">
          <w:rPr>
            <w:rStyle w:val="a5"/>
            <w:rFonts w:ascii="Times New Roman" w:hAnsi="Times New Roman" w:cs="Times New Roman"/>
            <w:sz w:val="24"/>
            <w:szCs w:val="24"/>
            <w:lang w:val="en-US"/>
          </w:rPr>
          <w:t>mail</w:t>
        </w:r>
        <w:r w:rsidRPr="00253BD8">
          <w:rPr>
            <w:rStyle w:val="a5"/>
            <w:rFonts w:ascii="Times New Roman" w:hAnsi="Times New Roman" w:cs="Times New Roman"/>
            <w:sz w:val="24"/>
            <w:szCs w:val="24"/>
          </w:rPr>
          <w:t>.</w:t>
        </w:r>
        <w:r w:rsidRPr="00253BD8">
          <w:rPr>
            <w:rStyle w:val="a5"/>
            <w:rFonts w:ascii="Times New Roman" w:hAnsi="Times New Roman" w:cs="Times New Roman"/>
            <w:sz w:val="24"/>
            <w:szCs w:val="24"/>
            <w:lang w:val="en-US"/>
          </w:rPr>
          <w:t>ru</w:t>
        </w:r>
      </w:hyperlink>
      <w:r w:rsidRPr="00253BD8">
        <w:rPr>
          <w:rFonts w:ascii="Times New Roman" w:hAnsi="Times New Roman" w:cs="Times New Roman"/>
          <w:b/>
          <w:sz w:val="24"/>
          <w:szCs w:val="24"/>
        </w:rPr>
        <w:t>;</w:t>
      </w:r>
    </w:p>
    <w:p w:rsidR="00202339" w:rsidRPr="00253BD8" w:rsidRDefault="00F6569C" w:rsidP="00202339">
      <w:pPr>
        <w:jc w:val="both"/>
        <w:rPr>
          <w:sz w:val="24"/>
          <w:szCs w:val="24"/>
        </w:rPr>
      </w:pPr>
      <w:r w:rsidRPr="00253BD8">
        <w:rPr>
          <w:b/>
          <w:sz w:val="24"/>
          <w:szCs w:val="24"/>
        </w:rPr>
        <w:tab/>
      </w:r>
      <w:r w:rsidR="00202339" w:rsidRPr="00253BD8">
        <w:rPr>
          <w:b/>
          <w:sz w:val="24"/>
          <w:szCs w:val="24"/>
        </w:rPr>
        <w:t xml:space="preserve">- </w:t>
      </w:r>
      <w:r w:rsidR="00202339" w:rsidRPr="00253BD8">
        <w:rPr>
          <w:sz w:val="24"/>
          <w:szCs w:val="24"/>
        </w:rPr>
        <w:t xml:space="preserve">в информационно-телекоммуникационной сети Интернет: на Едином портале государственных и муниципальных услуг (функций) Российской Федерации - </w:t>
      </w:r>
      <w:hyperlink r:id="rId5" w:history="1">
        <w:r w:rsidR="00202339" w:rsidRPr="00253BD8">
          <w:rPr>
            <w:rStyle w:val="a5"/>
            <w:b/>
            <w:sz w:val="24"/>
            <w:szCs w:val="24"/>
            <w:lang w:val="en-US"/>
          </w:rPr>
          <w:t>www</w:t>
        </w:r>
        <w:r w:rsidR="00202339" w:rsidRPr="00253BD8">
          <w:rPr>
            <w:rStyle w:val="a5"/>
            <w:b/>
            <w:sz w:val="24"/>
            <w:szCs w:val="24"/>
          </w:rPr>
          <w:t>.</w:t>
        </w:r>
        <w:r w:rsidR="00202339" w:rsidRPr="00253BD8">
          <w:rPr>
            <w:rStyle w:val="a5"/>
            <w:b/>
            <w:sz w:val="24"/>
            <w:szCs w:val="24"/>
            <w:lang w:val="en-US"/>
          </w:rPr>
          <w:t>gosuslugi</w:t>
        </w:r>
        <w:r w:rsidR="00202339" w:rsidRPr="00253BD8">
          <w:rPr>
            <w:rStyle w:val="a5"/>
            <w:b/>
            <w:sz w:val="24"/>
            <w:szCs w:val="24"/>
          </w:rPr>
          <w:t>.</w:t>
        </w:r>
        <w:r w:rsidR="00202339" w:rsidRPr="00253BD8">
          <w:rPr>
            <w:rStyle w:val="a5"/>
            <w:b/>
            <w:sz w:val="24"/>
            <w:szCs w:val="24"/>
            <w:lang w:val="en-US"/>
          </w:rPr>
          <w:t>ru</w:t>
        </w:r>
      </w:hyperlink>
      <w:r w:rsidR="00202339" w:rsidRPr="00253BD8">
        <w:rPr>
          <w:b/>
          <w:sz w:val="24"/>
          <w:szCs w:val="24"/>
        </w:rPr>
        <w:t>;</w:t>
      </w:r>
    </w:p>
    <w:p w:rsidR="00F6569C" w:rsidRPr="00253BD8" w:rsidRDefault="00F6569C" w:rsidP="00F6569C">
      <w:pPr>
        <w:pStyle w:val="ConsPlusNormal"/>
        <w:widowControl/>
        <w:ind w:firstLine="0"/>
        <w:jc w:val="both"/>
        <w:rPr>
          <w:rFonts w:ascii="Times New Roman" w:hAnsi="Times New Roman" w:cs="Times New Roman"/>
          <w:sz w:val="24"/>
          <w:szCs w:val="24"/>
        </w:rPr>
      </w:pPr>
      <w:r w:rsidRPr="00253BD8">
        <w:rPr>
          <w:rFonts w:ascii="Times New Roman" w:hAnsi="Times New Roman" w:cs="Times New Roman"/>
          <w:b/>
          <w:color w:val="000000"/>
          <w:sz w:val="24"/>
          <w:szCs w:val="24"/>
        </w:rPr>
        <w:tab/>
      </w:r>
      <w:r w:rsidRPr="00253BD8">
        <w:rPr>
          <w:rFonts w:ascii="Times New Roman" w:hAnsi="Times New Roman" w:cs="Times New Roman"/>
          <w:sz w:val="24"/>
          <w:szCs w:val="24"/>
        </w:rPr>
        <w:t>Информацию о порядке предоставления муниципальной услуги можно получить:</w:t>
      </w:r>
    </w:p>
    <w:p w:rsidR="00F6569C" w:rsidRPr="00253BD8" w:rsidRDefault="00F6569C" w:rsidP="00F6569C">
      <w:pPr>
        <w:pStyle w:val="ConsPlusNormal"/>
        <w:widowContro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xml:space="preserve">- посредством телефонной связи по номеру: телефон  Главы  поселения: </w:t>
      </w:r>
    </w:p>
    <w:p w:rsidR="00F6569C" w:rsidRPr="00253BD8" w:rsidRDefault="00F6569C" w:rsidP="00F6569C">
      <w:pPr>
        <w:pStyle w:val="ConsPlusNormal"/>
        <w:widowControl/>
        <w:ind w:firstLine="0"/>
        <w:jc w:val="both"/>
        <w:rPr>
          <w:rFonts w:ascii="Times New Roman" w:hAnsi="Times New Roman" w:cs="Times New Roman"/>
          <w:sz w:val="24"/>
          <w:szCs w:val="24"/>
        </w:rPr>
      </w:pPr>
      <w:r w:rsidRPr="00253BD8">
        <w:rPr>
          <w:rFonts w:ascii="Times New Roman" w:hAnsi="Times New Roman" w:cs="Times New Roman"/>
          <w:sz w:val="24"/>
          <w:szCs w:val="24"/>
        </w:rPr>
        <w:t>8 (3834</w:t>
      </w:r>
      <w:r w:rsidR="00202339" w:rsidRPr="00253BD8">
        <w:rPr>
          <w:rFonts w:ascii="Times New Roman" w:hAnsi="Times New Roman" w:cs="Times New Roman"/>
          <w:sz w:val="24"/>
          <w:szCs w:val="24"/>
        </w:rPr>
        <w:t>9) 59-298</w:t>
      </w:r>
      <w:r w:rsidRPr="00253BD8">
        <w:rPr>
          <w:rFonts w:ascii="Times New Roman" w:hAnsi="Times New Roman" w:cs="Times New Roman"/>
          <w:sz w:val="24"/>
          <w:szCs w:val="24"/>
        </w:rPr>
        <w:t>; телефон специалистов</w:t>
      </w:r>
      <w:r w:rsidR="00202339" w:rsidRPr="00253BD8">
        <w:rPr>
          <w:rFonts w:ascii="Times New Roman" w:hAnsi="Times New Roman" w:cs="Times New Roman"/>
          <w:sz w:val="24"/>
          <w:szCs w:val="24"/>
        </w:rPr>
        <w:t xml:space="preserve"> администрации: 8 (38349) 59-298</w:t>
      </w:r>
      <w:r w:rsidRPr="00253BD8">
        <w:rPr>
          <w:rFonts w:ascii="Times New Roman" w:hAnsi="Times New Roman" w:cs="Times New Roman"/>
          <w:sz w:val="24"/>
          <w:szCs w:val="24"/>
        </w:rPr>
        <w:t>;</w:t>
      </w:r>
    </w:p>
    <w:p w:rsidR="00F6569C" w:rsidRPr="00253BD8" w:rsidRDefault="00F6569C" w:rsidP="00F6569C">
      <w:pPr>
        <w:pStyle w:val="ConsPlusNormal"/>
        <w:widowControl/>
        <w:ind w:firstLine="0"/>
        <w:jc w:val="both"/>
        <w:rPr>
          <w:rFonts w:ascii="Times New Roman" w:hAnsi="Times New Roman" w:cs="Times New Roman"/>
          <w:b/>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при личном обращении;</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при письменном обращении;</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по телефону;</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путем публичного информирования.</w:t>
      </w:r>
    </w:p>
    <w:p w:rsidR="00F6569C" w:rsidRPr="00253BD8" w:rsidRDefault="00F6569C" w:rsidP="00F6569C">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Информация о порядке предоставления муниципальной услуги должна содержать:</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сведения о порядке получения муниципальной услуги;</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адрес места приема документов для предоставления муниципальной услуги и порядок передачи результата заявителю;</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форму заявления;</w:t>
      </w:r>
    </w:p>
    <w:p w:rsidR="00F6569C" w:rsidRPr="00253BD8" w:rsidRDefault="00F6569C" w:rsidP="00F6569C">
      <w:pPr>
        <w:pStyle w:val="ConsPlusNorma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 сведения о порядке обжалования действий (бездействия) и решений должностных лиц.</w:t>
      </w:r>
    </w:p>
    <w:p w:rsidR="00F6569C" w:rsidRPr="00253BD8" w:rsidRDefault="00F6569C" w:rsidP="00F6569C">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Консультации по процедуре предоставления муниципальной услуги осуществляются специалистами Администрации</w:t>
      </w:r>
      <w:r w:rsidRPr="00253BD8">
        <w:rPr>
          <w:rFonts w:ascii="Times New Roman" w:hAnsi="Times New Roman" w:cs="Times New Roman"/>
          <w:i/>
          <w:sz w:val="24"/>
          <w:szCs w:val="24"/>
        </w:rPr>
        <w:t xml:space="preserve"> </w:t>
      </w:r>
      <w:r w:rsidRPr="00253BD8">
        <w:rPr>
          <w:rFonts w:ascii="Times New Roman" w:hAnsi="Times New Roman" w:cs="Times New Roman"/>
          <w:sz w:val="24"/>
          <w:szCs w:val="24"/>
        </w:rPr>
        <w:t>в соответствии с должностными инструкциями.</w:t>
      </w:r>
    </w:p>
    <w:p w:rsidR="00F6569C" w:rsidRPr="00253BD8" w:rsidRDefault="00F6569C" w:rsidP="00F6569C">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F6569C" w:rsidRPr="00253BD8" w:rsidRDefault="00F6569C" w:rsidP="00F6569C">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F6569C" w:rsidRPr="00253BD8" w:rsidRDefault="00F6569C" w:rsidP="00F6569C">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В случае</w:t>
      </w:r>
      <w:proofErr w:type="gramStart"/>
      <w:r w:rsidRPr="00253BD8">
        <w:rPr>
          <w:rFonts w:ascii="Times New Roman" w:hAnsi="Times New Roman" w:cs="Times New Roman"/>
          <w:sz w:val="24"/>
          <w:szCs w:val="24"/>
        </w:rPr>
        <w:t>,</w:t>
      </w:r>
      <w:proofErr w:type="gramEnd"/>
      <w:r w:rsidRPr="00253BD8">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F6569C" w:rsidRPr="00253BD8" w:rsidRDefault="00F6569C" w:rsidP="00F6569C">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F6569C" w:rsidRPr="00253BD8" w:rsidRDefault="00F6569C" w:rsidP="00F6569C">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576D86" w:rsidRPr="00253BD8" w:rsidRDefault="00576D86" w:rsidP="00576D86">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Прием документов, необходимых для предоставления муниципальной услуги, осуществляется по адресу: 633375, Новосибирская область, Болотнинский район, п.Дивинка, ул</w:t>
      </w:r>
      <w:proofErr w:type="gramStart"/>
      <w:r w:rsidRPr="00253BD8">
        <w:rPr>
          <w:rFonts w:ascii="Times New Roman" w:hAnsi="Times New Roman" w:cs="Times New Roman"/>
          <w:sz w:val="24"/>
          <w:szCs w:val="24"/>
        </w:rPr>
        <w:t>.Ц</w:t>
      </w:r>
      <w:proofErr w:type="gramEnd"/>
      <w:r w:rsidRPr="00253BD8">
        <w:rPr>
          <w:rFonts w:ascii="Times New Roman" w:hAnsi="Times New Roman" w:cs="Times New Roman"/>
          <w:sz w:val="24"/>
          <w:szCs w:val="24"/>
        </w:rPr>
        <w:t>ентральная 20-а, здание администрации.</w:t>
      </w:r>
    </w:p>
    <w:p w:rsidR="00F6569C" w:rsidRPr="00253BD8" w:rsidRDefault="00F6569C" w:rsidP="00F6569C">
      <w:pPr>
        <w:pStyle w:val="ConsPlusNormal"/>
        <w:ind w:firstLine="540"/>
        <w:jc w:val="both"/>
        <w:rPr>
          <w:rFonts w:ascii="Times New Roman" w:hAnsi="Times New Roman" w:cs="Times New Roman"/>
          <w:sz w:val="24"/>
          <w:szCs w:val="24"/>
        </w:rPr>
      </w:pPr>
      <w:r w:rsidRPr="00253BD8">
        <w:rPr>
          <w:rFonts w:ascii="Times New Roman" w:hAnsi="Times New Roman" w:cs="Times New Roman"/>
          <w:sz w:val="24"/>
          <w:szCs w:val="24"/>
        </w:rPr>
        <w:tab/>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sidRPr="00253BD8">
        <w:rPr>
          <w:rFonts w:ascii="Times New Roman" w:hAnsi="Times New Roman" w:cs="Times New Roman"/>
          <w:sz w:val="24"/>
          <w:szCs w:val="24"/>
        </w:rPr>
        <w:t>до</w:t>
      </w:r>
      <w:proofErr w:type="gramEnd"/>
      <w:r w:rsidRPr="00253BD8">
        <w:rPr>
          <w:rFonts w:ascii="Times New Roman" w:hAnsi="Times New Roman" w:cs="Times New Roman"/>
          <w:sz w:val="24"/>
          <w:szCs w:val="24"/>
        </w:rPr>
        <w:t xml:space="preserve"> 15.00 без обеда</w:t>
      </w:r>
      <w:r w:rsidR="00576D86" w:rsidRPr="00253BD8">
        <w:rPr>
          <w:rFonts w:ascii="Times New Roman" w:hAnsi="Times New Roman" w:cs="Times New Roman"/>
          <w:sz w:val="24"/>
          <w:szCs w:val="24"/>
        </w:rPr>
        <w:t>, суббота, воскресенье: выходной.</w:t>
      </w:r>
    </w:p>
    <w:p w:rsidR="00576D86" w:rsidRPr="00253BD8" w:rsidRDefault="00576D86" w:rsidP="00576D86">
      <w:pPr>
        <w:widowControl w:val="0"/>
        <w:tabs>
          <w:tab w:val="left" w:pos="1350"/>
        </w:tabs>
        <w:autoSpaceDE w:val="0"/>
        <w:autoSpaceDN w:val="0"/>
        <w:adjustRightInd w:val="0"/>
        <w:rPr>
          <w:rFonts w:eastAsia="Calibri"/>
          <w:b/>
          <w:sz w:val="24"/>
          <w:szCs w:val="24"/>
        </w:rPr>
      </w:pPr>
    </w:p>
    <w:p w:rsidR="00576D86" w:rsidRPr="00253BD8" w:rsidRDefault="00576D86" w:rsidP="00576D86">
      <w:pPr>
        <w:widowControl w:val="0"/>
        <w:tabs>
          <w:tab w:val="left" w:pos="1350"/>
        </w:tabs>
        <w:autoSpaceDE w:val="0"/>
        <w:autoSpaceDN w:val="0"/>
        <w:adjustRightInd w:val="0"/>
        <w:rPr>
          <w:rFonts w:eastAsia="Calibri"/>
          <w:sz w:val="24"/>
          <w:szCs w:val="24"/>
        </w:rPr>
      </w:pPr>
      <w:r w:rsidRPr="00253BD8">
        <w:rPr>
          <w:rFonts w:eastAsia="Calibri"/>
          <w:b/>
          <w:sz w:val="24"/>
          <w:szCs w:val="24"/>
        </w:rPr>
        <w:t>- раздел 2</w:t>
      </w:r>
      <w:r w:rsidRPr="00253BD8">
        <w:rPr>
          <w:rFonts w:eastAsia="Calibri"/>
          <w:sz w:val="24"/>
          <w:szCs w:val="24"/>
        </w:rPr>
        <w:t xml:space="preserve"> Административного регламента изложить в новой редакции:</w:t>
      </w:r>
    </w:p>
    <w:p w:rsidR="00F6569C" w:rsidRPr="00253BD8" w:rsidRDefault="00F6569C" w:rsidP="00F6569C">
      <w:pPr>
        <w:widowControl w:val="0"/>
        <w:tabs>
          <w:tab w:val="left" w:pos="1350"/>
        </w:tabs>
        <w:autoSpaceDE w:val="0"/>
        <w:autoSpaceDN w:val="0"/>
        <w:adjustRightInd w:val="0"/>
        <w:ind w:firstLine="540"/>
        <w:rPr>
          <w:rFonts w:eastAsia="Calibri"/>
          <w:b/>
          <w:sz w:val="24"/>
          <w:szCs w:val="24"/>
        </w:rPr>
      </w:pPr>
      <w:r w:rsidRPr="00253BD8">
        <w:rPr>
          <w:rFonts w:eastAsia="Calibri"/>
          <w:sz w:val="24"/>
          <w:szCs w:val="24"/>
        </w:rPr>
        <w:tab/>
      </w:r>
    </w:p>
    <w:p w:rsidR="00F6569C" w:rsidRPr="00253BD8" w:rsidRDefault="00F6569C" w:rsidP="00F6569C">
      <w:pPr>
        <w:widowControl w:val="0"/>
        <w:autoSpaceDE w:val="0"/>
        <w:autoSpaceDN w:val="0"/>
        <w:adjustRightInd w:val="0"/>
        <w:jc w:val="center"/>
        <w:rPr>
          <w:rFonts w:eastAsia="Calibri"/>
          <w:b/>
          <w:sz w:val="24"/>
          <w:szCs w:val="24"/>
        </w:rPr>
      </w:pPr>
      <w:r w:rsidRPr="00253BD8">
        <w:rPr>
          <w:rFonts w:eastAsia="Calibri"/>
          <w:b/>
          <w:sz w:val="24"/>
          <w:szCs w:val="24"/>
        </w:rPr>
        <w:lastRenderedPageBreak/>
        <w:t>2. Стандарт предоставления муниципальной услуги</w:t>
      </w:r>
    </w:p>
    <w:p w:rsidR="00F6569C" w:rsidRPr="00253BD8" w:rsidRDefault="00F6569C" w:rsidP="00F6569C">
      <w:pPr>
        <w:widowControl w:val="0"/>
        <w:autoSpaceDE w:val="0"/>
        <w:autoSpaceDN w:val="0"/>
        <w:adjustRightInd w:val="0"/>
        <w:ind w:firstLine="540"/>
        <w:jc w:val="center"/>
        <w:rPr>
          <w:rFonts w:eastAsia="Calibri"/>
          <w:sz w:val="24"/>
          <w:szCs w:val="24"/>
        </w:rPr>
      </w:pPr>
    </w:p>
    <w:p w:rsidR="00F6569C" w:rsidRPr="00253BD8" w:rsidRDefault="00F6569C" w:rsidP="00F6569C">
      <w:pPr>
        <w:widowControl w:val="0"/>
        <w:autoSpaceDE w:val="0"/>
        <w:autoSpaceDN w:val="0"/>
        <w:adjustRightInd w:val="0"/>
        <w:ind w:firstLine="709"/>
        <w:jc w:val="both"/>
        <w:rPr>
          <w:rFonts w:eastAsia="Calibri"/>
          <w:i/>
          <w:sz w:val="24"/>
          <w:szCs w:val="24"/>
          <w:u w:val="single"/>
        </w:rPr>
      </w:pPr>
      <w:r w:rsidRPr="00253BD8">
        <w:rPr>
          <w:rFonts w:eastAsia="Calibri"/>
          <w:sz w:val="24"/>
          <w:szCs w:val="24"/>
        </w:rPr>
        <w:t xml:space="preserve">2.1. Наименование муниципальной услуги: </w:t>
      </w:r>
      <w:r w:rsidRPr="00253BD8">
        <w:rPr>
          <w:i/>
          <w:sz w:val="24"/>
          <w:szCs w:val="24"/>
          <w:u w:val="single"/>
        </w:rPr>
        <w:t>предоставление в собственность граждан земельных участков для ведения садоводства, огородничества и дачного хозяйства.</w:t>
      </w:r>
    </w:p>
    <w:p w:rsidR="00F6569C" w:rsidRPr="00253BD8" w:rsidRDefault="00F6569C" w:rsidP="00F6569C">
      <w:pPr>
        <w:jc w:val="both"/>
        <w:rPr>
          <w:sz w:val="24"/>
          <w:szCs w:val="24"/>
        </w:rPr>
      </w:pPr>
      <w:r w:rsidRPr="00253BD8">
        <w:rPr>
          <w:rFonts w:eastAsia="Calibri"/>
          <w:sz w:val="24"/>
          <w:szCs w:val="24"/>
        </w:rPr>
        <w:t xml:space="preserve"> </w:t>
      </w:r>
      <w:r w:rsidRPr="00253BD8">
        <w:rPr>
          <w:rFonts w:eastAsia="Calibri"/>
          <w:sz w:val="24"/>
          <w:szCs w:val="24"/>
        </w:rPr>
        <w:tab/>
        <w:t>2.2. Муниципальная услуга предоставляе</w:t>
      </w:r>
      <w:r w:rsidR="00576D86" w:rsidRPr="00253BD8">
        <w:rPr>
          <w:rFonts w:eastAsia="Calibri"/>
          <w:sz w:val="24"/>
          <w:szCs w:val="24"/>
        </w:rPr>
        <w:t>тся администрацией Дивинского</w:t>
      </w:r>
      <w:r w:rsidRPr="00253BD8">
        <w:rPr>
          <w:rFonts w:eastAsia="Calibri"/>
          <w:sz w:val="24"/>
          <w:szCs w:val="24"/>
        </w:rPr>
        <w:t xml:space="preserve"> сельсовета Болотнинского района Новосибирской области (далее - администрация). </w:t>
      </w:r>
      <w:r w:rsidRPr="00253BD8">
        <w:rPr>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6569C" w:rsidRPr="00253BD8" w:rsidRDefault="00F6569C" w:rsidP="00F6569C">
      <w:pPr>
        <w:tabs>
          <w:tab w:val="num" w:pos="0"/>
          <w:tab w:val="num" w:pos="142"/>
        </w:tabs>
        <w:jc w:val="both"/>
        <w:rPr>
          <w:sz w:val="24"/>
          <w:szCs w:val="24"/>
        </w:rPr>
      </w:pPr>
      <w:r w:rsidRPr="00253BD8">
        <w:rPr>
          <w:sz w:val="24"/>
          <w:szCs w:val="24"/>
        </w:rPr>
        <w:t xml:space="preserve"> </w:t>
      </w:r>
      <w:r w:rsidRPr="00253BD8">
        <w:rPr>
          <w:sz w:val="24"/>
          <w:szCs w:val="24"/>
        </w:rPr>
        <w:tab/>
        <w:t xml:space="preserve">       - Управление Федеральной службы государственной регистрации, кадастра и картографии по Новосибирской области;</w:t>
      </w:r>
    </w:p>
    <w:p w:rsidR="00F6569C" w:rsidRPr="00253BD8" w:rsidRDefault="00F6569C" w:rsidP="00F6569C">
      <w:pPr>
        <w:tabs>
          <w:tab w:val="num" w:pos="0"/>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 xml:space="preserve"> - Управление Федеральной налоговой слу</w:t>
      </w:r>
      <w:r w:rsidR="00576D86" w:rsidRPr="00253BD8">
        <w:rPr>
          <w:sz w:val="24"/>
          <w:szCs w:val="24"/>
        </w:rPr>
        <w:t xml:space="preserve">жбы по Новосибирской области.  </w:t>
      </w:r>
      <w:r w:rsidRPr="00253BD8">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53BD8">
          <w:rPr>
            <w:sz w:val="24"/>
            <w:szCs w:val="24"/>
          </w:rPr>
          <w:t>перечень</w:t>
        </w:r>
      </w:hyperlink>
      <w:r w:rsidRPr="00253BD8">
        <w:rPr>
          <w:sz w:val="24"/>
          <w:szCs w:val="24"/>
        </w:rPr>
        <w:t xml:space="preserve"> услуг, которые являются необходимыми и обязательными для предоставления муниципальных услуг.</w:t>
      </w:r>
    </w:p>
    <w:p w:rsidR="00F6569C" w:rsidRPr="00253BD8" w:rsidRDefault="00F6569C" w:rsidP="00F6569C">
      <w:pPr>
        <w:autoSpaceDE w:val="0"/>
        <w:autoSpaceDN w:val="0"/>
        <w:adjustRightInd w:val="0"/>
        <w:jc w:val="both"/>
        <w:rPr>
          <w:rFonts w:eastAsia="Calibri"/>
          <w:sz w:val="24"/>
          <w:szCs w:val="24"/>
        </w:rPr>
      </w:pPr>
      <w:r w:rsidRPr="00253BD8">
        <w:rPr>
          <w:rFonts w:eastAsia="Calibri"/>
          <w:sz w:val="24"/>
          <w:szCs w:val="24"/>
        </w:rPr>
        <w:t xml:space="preserve"> </w:t>
      </w:r>
      <w:r w:rsidRPr="00253BD8">
        <w:rPr>
          <w:rFonts w:eastAsia="Calibri"/>
          <w:sz w:val="24"/>
          <w:szCs w:val="24"/>
        </w:rPr>
        <w:tab/>
        <w:t>2.3. Результатом предоставления муниципальной услуги является:</w:t>
      </w:r>
    </w:p>
    <w:p w:rsidR="00F6569C" w:rsidRPr="00253BD8" w:rsidRDefault="00F6569C" w:rsidP="00F6569C">
      <w:pPr>
        <w:autoSpaceDE w:val="0"/>
        <w:autoSpaceDN w:val="0"/>
        <w:adjustRightInd w:val="0"/>
        <w:ind w:firstLine="709"/>
        <w:jc w:val="both"/>
        <w:rPr>
          <w:sz w:val="24"/>
          <w:szCs w:val="24"/>
        </w:rPr>
      </w:pPr>
      <w:r w:rsidRPr="00253BD8">
        <w:rPr>
          <w:sz w:val="24"/>
          <w:szCs w:val="24"/>
        </w:rPr>
        <w:t xml:space="preserve">2.3.1. </w:t>
      </w:r>
      <w:r w:rsidRPr="00253BD8">
        <w:rPr>
          <w:rFonts w:eastAsia="Calibri"/>
          <w:sz w:val="24"/>
          <w:szCs w:val="24"/>
        </w:rPr>
        <w:t>Постановл</w:t>
      </w:r>
      <w:r w:rsidR="00A90F6F" w:rsidRPr="00253BD8">
        <w:rPr>
          <w:rFonts w:eastAsia="Calibri"/>
          <w:sz w:val="24"/>
          <w:szCs w:val="24"/>
        </w:rPr>
        <w:t>ение администрации Дивинского</w:t>
      </w:r>
      <w:r w:rsidRPr="00253BD8">
        <w:rPr>
          <w:rFonts w:eastAsia="Calibri"/>
          <w:sz w:val="24"/>
          <w:szCs w:val="24"/>
        </w:rPr>
        <w:t xml:space="preserve"> сельсовета Болотнинского района</w:t>
      </w:r>
      <w:r w:rsidRPr="00253BD8">
        <w:rPr>
          <w:sz w:val="24"/>
          <w:szCs w:val="24"/>
        </w:rPr>
        <w:t xml:space="preserve"> Новосибирской области о предоставлении  в собственность граждан земельных участков для ведения садоводства, огородничества и дачного хозяйства, без проведения торгов в собственность бесплатно, если такой земельный участок соответствует условиям, установленным Федеральным законом от 25.10.2001 № 137-ФЗ «О введении в действие Земельного кодекса Российской Федерации».</w:t>
      </w:r>
    </w:p>
    <w:p w:rsidR="00F6569C" w:rsidRPr="00253BD8" w:rsidRDefault="00F6569C" w:rsidP="00F6569C">
      <w:pPr>
        <w:autoSpaceDE w:val="0"/>
        <w:autoSpaceDN w:val="0"/>
        <w:adjustRightInd w:val="0"/>
        <w:ind w:firstLine="709"/>
        <w:jc w:val="both"/>
        <w:rPr>
          <w:sz w:val="24"/>
          <w:szCs w:val="24"/>
        </w:rPr>
      </w:pPr>
      <w:r w:rsidRPr="00253BD8">
        <w:rPr>
          <w:sz w:val="24"/>
          <w:szCs w:val="24"/>
        </w:rPr>
        <w:t>2.3.2. Уведомление об отказе в предоставлении услуги;</w:t>
      </w:r>
    </w:p>
    <w:p w:rsidR="00F6569C" w:rsidRPr="00253BD8" w:rsidRDefault="00F6569C" w:rsidP="00F6569C">
      <w:pPr>
        <w:autoSpaceDE w:val="0"/>
        <w:autoSpaceDN w:val="0"/>
        <w:adjustRightInd w:val="0"/>
        <w:ind w:firstLine="709"/>
        <w:jc w:val="both"/>
        <w:rPr>
          <w:sz w:val="24"/>
          <w:szCs w:val="24"/>
        </w:rPr>
      </w:pPr>
      <w:r w:rsidRPr="00253BD8">
        <w:rPr>
          <w:sz w:val="24"/>
          <w:szCs w:val="24"/>
        </w:rP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F6569C" w:rsidRPr="00253BD8" w:rsidRDefault="00F6569C" w:rsidP="00F6569C">
      <w:pPr>
        <w:jc w:val="both"/>
        <w:rPr>
          <w:sz w:val="24"/>
          <w:szCs w:val="24"/>
        </w:rPr>
      </w:pPr>
      <w:r w:rsidRPr="00253BD8">
        <w:rPr>
          <w:rFonts w:eastAsia="Calibri"/>
          <w:sz w:val="24"/>
          <w:szCs w:val="24"/>
        </w:rPr>
        <w:tab/>
      </w:r>
      <w:r w:rsidRPr="00253BD8">
        <w:rPr>
          <w:sz w:val="24"/>
          <w:szCs w:val="24"/>
        </w:rPr>
        <w:t>2.4. Сроки пред</w:t>
      </w:r>
      <w:r w:rsidR="00FF5C0C" w:rsidRPr="00253BD8">
        <w:rPr>
          <w:sz w:val="24"/>
          <w:szCs w:val="24"/>
        </w:rPr>
        <w:t>оставления муниципальной услуги:</w:t>
      </w:r>
    </w:p>
    <w:p w:rsidR="00F6569C" w:rsidRPr="00253BD8" w:rsidRDefault="00F6569C" w:rsidP="00F6569C">
      <w:pPr>
        <w:pStyle w:val="ConsPlusNormal"/>
        <w:widowContro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1) Максимальный срок предоставления муниципальной услуги составляет 14 дней со дня регистрации заявления.</w:t>
      </w:r>
    </w:p>
    <w:p w:rsidR="00F6569C" w:rsidRPr="00253BD8" w:rsidRDefault="00F6569C" w:rsidP="00F6569C">
      <w:pPr>
        <w:pStyle w:val="ConsPlusNormal"/>
        <w:widowControl/>
        <w:ind w:firstLine="0"/>
        <w:jc w:val="both"/>
        <w:rPr>
          <w:rFonts w:ascii="Times New Roman" w:hAnsi="Times New Roman" w:cs="Times New Roman"/>
          <w:sz w:val="24"/>
          <w:szCs w:val="24"/>
        </w:rPr>
      </w:pPr>
      <w:r w:rsidRPr="00253BD8">
        <w:rPr>
          <w:rFonts w:ascii="Times New Roman" w:hAnsi="Times New Roman" w:cs="Times New Roman"/>
          <w:sz w:val="24"/>
          <w:szCs w:val="24"/>
        </w:rPr>
        <w:t xml:space="preserve"> </w:t>
      </w:r>
      <w:r w:rsidRPr="00253BD8">
        <w:rPr>
          <w:rFonts w:ascii="Times New Roman" w:hAnsi="Times New Roman" w:cs="Times New Roman"/>
          <w:sz w:val="24"/>
          <w:szCs w:val="24"/>
        </w:rPr>
        <w:tab/>
        <w:t>2) Возврат принятого пакета документов осуществляется в десятидневный срок со дня регистрации заявления с указанием причин. После устранения причин заявитель вправе повторно обратиться в Администрацию с заявлением.</w:t>
      </w:r>
    </w:p>
    <w:p w:rsidR="00F6569C" w:rsidRPr="00253BD8" w:rsidRDefault="00F6569C" w:rsidP="00F6569C">
      <w:pPr>
        <w:pStyle w:val="ConsPlusNormal"/>
        <w:widowControl/>
        <w:ind w:firstLine="0"/>
        <w:jc w:val="both"/>
        <w:rPr>
          <w:rFonts w:ascii="Times New Roman" w:hAnsi="Times New Roman" w:cs="Times New Roman"/>
          <w:sz w:val="24"/>
          <w:szCs w:val="24"/>
        </w:rPr>
      </w:pPr>
      <w:r w:rsidRPr="00253BD8">
        <w:rPr>
          <w:rFonts w:ascii="Times New Roman" w:hAnsi="Times New Roman" w:cs="Times New Roman"/>
          <w:sz w:val="24"/>
          <w:szCs w:val="24"/>
        </w:rPr>
        <w:tab/>
        <w:t xml:space="preserve">3) В </w:t>
      </w:r>
      <w:r w:rsidRPr="00253BD8">
        <w:rPr>
          <w:rFonts w:ascii="Times New Roman" w:hAnsi="Times New Roman" w:cs="Times New Roman"/>
          <w:color w:val="000000"/>
          <w:sz w:val="24"/>
          <w:szCs w:val="24"/>
        </w:rPr>
        <w:t>течени</w:t>
      </w:r>
      <w:proofErr w:type="gramStart"/>
      <w:r w:rsidRPr="00253BD8">
        <w:rPr>
          <w:rFonts w:ascii="Times New Roman" w:hAnsi="Times New Roman" w:cs="Times New Roman"/>
          <w:color w:val="000000"/>
          <w:sz w:val="24"/>
          <w:szCs w:val="24"/>
        </w:rPr>
        <w:t>и</w:t>
      </w:r>
      <w:proofErr w:type="gramEnd"/>
      <w:r w:rsidRPr="00253BD8">
        <w:rPr>
          <w:rFonts w:ascii="Times New Roman" w:hAnsi="Times New Roman" w:cs="Times New Roman"/>
          <w:color w:val="000000"/>
          <w:sz w:val="24"/>
          <w:szCs w:val="24"/>
        </w:rPr>
        <w:t xml:space="preserve"> четырнадцати дней со дня поступления заявления и документов  о предоставлении  земельного участка </w:t>
      </w:r>
      <w:r w:rsidRPr="00253BD8">
        <w:rPr>
          <w:rFonts w:ascii="Times New Roman" w:hAnsi="Times New Roman" w:cs="Times New Roman"/>
          <w:sz w:val="24"/>
          <w:szCs w:val="24"/>
        </w:rPr>
        <w:t>Администрация принимает решение о предоставлении земельного участка в собственность, либо решение об отказе в предоставлении земельного участка и со дня принятия данного решения направляет его копию заявителю.</w:t>
      </w:r>
    </w:p>
    <w:p w:rsidR="00F6569C" w:rsidRPr="00253BD8" w:rsidRDefault="00F6569C" w:rsidP="00F6569C">
      <w:pPr>
        <w:pStyle w:val="ConsPlusNormal"/>
        <w:widowControl/>
        <w:ind w:firstLine="0"/>
        <w:jc w:val="both"/>
        <w:rPr>
          <w:rFonts w:ascii="Times New Roman" w:hAnsi="Times New Roman" w:cs="Times New Roman"/>
          <w:sz w:val="24"/>
          <w:szCs w:val="24"/>
        </w:rPr>
      </w:pPr>
      <w:r w:rsidRPr="00253BD8">
        <w:rPr>
          <w:rFonts w:ascii="Times New Roman" w:hAnsi="Times New Roman" w:cs="Times New Roman"/>
          <w:sz w:val="24"/>
          <w:szCs w:val="24"/>
        </w:rPr>
        <w:tab/>
        <w:t>2.4.1.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 xml:space="preserve">2.5. Предоставление муниципальной услуги осуществляется в соответствии с действующим законодательством Российской Федерации: </w:t>
      </w:r>
    </w:p>
    <w:p w:rsidR="00F6569C" w:rsidRPr="00253BD8" w:rsidRDefault="00F6569C" w:rsidP="00F6569C">
      <w:pPr>
        <w:pStyle w:val="14pt1"/>
        <w:ind w:firstLine="0"/>
        <w:rPr>
          <w:szCs w:val="24"/>
        </w:rPr>
      </w:pPr>
      <w:r w:rsidRPr="00253BD8">
        <w:rPr>
          <w:szCs w:val="24"/>
        </w:rPr>
        <w:t xml:space="preserve"> </w:t>
      </w:r>
      <w:r w:rsidRPr="00253BD8">
        <w:rPr>
          <w:szCs w:val="24"/>
        </w:rPr>
        <w:tab/>
        <w:t>- Конституцией Российской Федерации; </w:t>
      </w:r>
    </w:p>
    <w:p w:rsidR="00F6569C" w:rsidRPr="00253BD8" w:rsidRDefault="00F6569C" w:rsidP="00F6569C">
      <w:pPr>
        <w:pStyle w:val="14pt1"/>
        <w:ind w:firstLine="709"/>
        <w:rPr>
          <w:szCs w:val="24"/>
        </w:rPr>
      </w:pPr>
      <w:r w:rsidRPr="00253BD8">
        <w:rPr>
          <w:szCs w:val="24"/>
        </w:rPr>
        <w:t>- Гражданским кодексом Российской Федерации;</w:t>
      </w:r>
    </w:p>
    <w:p w:rsidR="00F6569C" w:rsidRPr="00253BD8" w:rsidRDefault="00F6569C" w:rsidP="00F6569C">
      <w:pPr>
        <w:pStyle w:val="14pt1"/>
        <w:ind w:firstLine="709"/>
        <w:rPr>
          <w:szCs w:val="24"/>
        </w:rPr>
      </w:pPr>
      <w:r w:rsidRPr="00253BD8">
        <w:rPr>
          <w:szCs w:val="24"/>
        </w:rPr>
        <w:t>- Земельным кодексом Российской Федерации;</w:t>
      </w:r>
    </w:p>
    <w:p w:rsidR="00F6569C" w:rsidRPr="00253BD8" w:rsidRDefault="00F6569C" w:rsidP="00F6569C">
      <w:pPr>
        <w:pStyle w:val="ConsPlusNormal"/>
        <w:ind w:firstLine="709"/>
        <w:jc w:val="both"/>
        <w:rPr>
          <w:rFonts w:ascii="Times New Roman" w:hAnsi="Times New Roman" w:cs="Times New Roman"/>
          <w:sz w:val="24"/>
          <w:szCs w:val="24"/>
        </w:rPr>
      </w:pPr>
      <w:r w:rsidRPr="00253BD8">
        <w:rPr>
          <w:rFonts w:ascii="Times New Roman" w:hAnsi="Times New Roman" w:cs="Times New Roman"/>
          <w:sz w:val="24"/>
          <w:szCs w:val="24"/>
        </w:rPr>
        <w:lastRenderedPageBreak/>
        <w:t>- Федеральным законом от 24.07.2007 г. № 221-ФЗ «О кадастровой деятельности»;</w:t>
      </w:r>
    </w:p>
    <w:p w:rsidR="00F6569C" w:rsidRPr="00253BD8" w:rsidRDefault="00F6569C" w:rsidP="00F6569C">
      <w:pPr>
        <w:pStyle w:val="14pt1"/>
        <w:ind w:firstLine="709"/>
        <w:rPr>
          <w:szCs w:val="24"/>
        </w:rPr>
      </w:pPr>
      <w:r w:rsidRPr="00253BD8">
        <w:rPr>
          <w:szCs w:val="24"/>
        </w:rPr>
        <w:t>- Федеральным законом от 25.10.2001 г. № 137-ФЗ «О введении в действие Земельного кодекса Российской Федерации»;</w:t>
      </w:r>
    </w:p>
    <w:p w:rsidR="00F6569C" w:rsidRPr="00253BD8" w:rsidRDefault="00F6569C" w:rsidP="00F6569C">
      <w:pPr>
        <w:pStyle w:val="14pt1"/>
        <w:ind w:firstLine="709"/>
        <w:rPr>
          <w:szCs w:val="24"/>
        </w:rPr>
      </w:pPr>
      <w:r w:rsidRPr="00253BD8">
        <w:rPr>
          <w:szCs w:val="24"/>
        </w:rPr>
        <w:t>- Федеральным законом от 06.10.2003 г. № 131-ФЗ «Об общих принципах организации местного самоуправления в Российской Федерации»;</w:t>
      </w:r>
    </w:p>
    <w:p w:rsidR="00F6569C" w:rsidRPr="00253BD8" w:rsidRDefault="00F6569C" w:rsidP="00F6569C">
      <w:pPr>
        <w:pStyle w:val="14pt1"/>
        <w:ind w:firstLine="709"/>
        <w:rPr>
          <w:szCs w:val="24"/>
        </w:rPr>
      </w:pPr>
      <w:r w:rsidRPr="00253BD8">
        <w:rPr>
          <w:szCs w:val="24"/>
        </w:rPr>
        <w:t>- Федеральным законом от 02.05.2006 г. № 59-ФЗ «О порядке рассмотрения обращений граждан Российской Федерации»;</w:t>
      </w:r>
    </w:p>
    <w:p w:rsidR="00F6569C" w:rsidRPr="00253BD8" w:rsidRDefault="00F6569C" w:rsidP="00F6569C">
      <w:pPr>
        <w:pStyle w:val="14pt1"/>
        <w:ind w:firstLine="709"/>
        <w:rPr>
          <w:szCs w:val="24"/>
        </w:rPr>
      </w:pPr>
      <w:r w:rsidRPr="00253BD8">
        <w:rPr>
          <w:szCs w:val="24"/>
        </w:rPr>
        <w:t>- Федеральным законом от 27.07.2010 г. № 210-ФЗ «Об организации предоставления государственных и муниципальных услуг»;</w:t>
      </w:r>
    </w:p>
    <w:p w:rsidR="00F6569C" w:rsidRPr="00253BD8" w:rsidRDefault="00F6569C" w:rsidP="00F6569C">
      <w:pPr>
        <w:pStyle w:val="14pt1"/>
        <w:ind w:firstLine="709"/>
        <w:rPr>
          <w:szCs w:val="24"/>
        </w:rPr>
      </w:pPr>
      <w:r w:rsidRPr="00253BD8">
        <w:rPr>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6569C" w:rsidRPr="00253BD8" w:rsidRDefault="00F6569C" w:rsidP="00F6569C">
      <w:pPr>
        <w:pStyle w:val="14pt1"/>
        <w:ind w:firstLine="709"/>
        <w:rPr>
          <w:szCs w:val="24"/>
        </w:rPr>
      </w:pPr>
      <w:r w:rsidRPr="00253BD8">
        <w:rPr>
          <w:szCs w:val="24"/>
        </w:rPr>
        <w:t>- Законом Новосибирской области от 05.12.2016 г. №112-ОЗ «Об отдельных вопросах регулирования земельных отношений на территории Новосибирской области»;</w:t>
      </w:r>
    </w:p>
    <w:p w:rsidR="00F6569C" w:rsidRPr="00253BD8" w:rsidRDefault="00F6569C" w:rsidP="00F6569C">
      <w:pPr>
        <w:pStyle w:val="14pt1"/>
        <w:ind w:firstLine="709"/>
        <w:rPr>
          <w:szCs w:val="24"/>
        </w:rPr>
      </w:pPr>
      <w:r w:rsidRPr="00253BD8">
        <w:rPr>
          <w:szCs w:val="24"/>
        </w:rPr>
        <w:t xml:space="preserve">- Уставом </w:t>
      </w:r>
      <w:r w:rsidR="00A90F6F" w:rsidRPr="00253BD8">
        <w:rPr>
          <w:szCs w:val="24"/>
        </w:rPr>
        <w:t>Дивинского</w:t>
      </w:r>
      <w:r w:rsidRPr="00253BD8">
        <w:rPr>
          <w:szCs w:val="24"/>
        </w:rPr>
        <w:t xml:space="preserve"> сельсовета Болотнинского района Новосибирской области.</w:t>
      </w:r>
    </w:p>
    <w:p w:rsidR="00F6569C" w:rsidRPr="00253BD8" w:rsidRDefault="00F6569C" w:rsidP="00F6569C">
      <w:pPr>
        <w:widowControl w:val="0"/>
        <w:autoSpaceDE w:val="0"/>
        <w:autoSpaceDN w:val="0"/>
        <w:adjustRightInd w:val="0"/>
        <w:ind w:firstLine="709"/>
        <w:jc w:val="both"/>
        <w:rPr>
          <w:rFonts w:eastAsia="Calibri"/>
          <w:sz w:val="24"/>
          <w:szCs w:val="24"/>
        </w:rPr>
      </w:pPr>
      <w:r w:rsidRPr="00253BD8">
        <w:rPr>
          <w:rFonts w:eastAsia="Calibri"/>
          <w:sz w:val="24"/>
          <w:szCs w:val="24"/>
        </w:rPr>
        <w:t>2.6.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F6569C" w:rsidRPr="00253BD8" w:rsidRDefault="00F6569C" w:rsidP="00F6569C">
      <w:pPr>
        <w:autoSpaceDE w:val="0"/>
        <w:autoSpaceDN w:val="0"/>
        <w:adjustRightInd w:val="0"/>
        <w:ind w:firstLine="709"/>
        <w:jc w:val="both"/>
        <w:rPr>
          <w:rFonts w:eastAsia="Calibri"/>
          <w:sz w:val="24"/>
          <w:szCs w:val="24"/>
        </w:rPr>
      </w:pPr>
      <w:r w:rsidRPr="00253BD8">
        <w:rPr>
          <w:rFonts w:eastAsia="Calibri"/>
          <w:sz w:val="24"/>
          <w:szCs w:val="24"/>
        </w:rPr>
        <w:t>2.7. Время регистрации документов заявителя на предоставление муниципальной услуги составляет не более 20 минут.</w:t>
      </w:r>
    </w:p>
    <w:p w:rsidR="00F6569C" w:rsidRPr="00253BD8" w:rsidRDefault="00F6569C" w:rsidP="00F6569C">
      <w:pPr>
        <w:pStyle w:val="14pt1"/>
        <w:widowControl w:val="0"/>
        <w:ind w:firstLine="709"/>
        <w:rPr>
          <w:szCs w:val="24"/>
        </w:rPr>
      </w:pPr>
      <w:proofErr w:type="gramStart"/>
      <w:r w:rsidRPr="00253BD8">
        <w:rPr>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253BD8">
        <w:rPr>
          <w:szCs w:val="24"/>
        </w:rPr>
        <w:t>. О продлении срока рассмотрения обращения ответственный специалист в обязательном порядке письменно уведомляет заявителя.</w:t>
      </w:r>
    </w:p>
    <w:p w:rsidR="00F6569C" w:rsidRPr="00253BD8" w:rsidRDefault="00F6569C" w:rsidP="00F6569C">
      <w:pPr>
        <w:pStyle w:val="14pt1"/>
        <w:widowControl w:val="0"/>
        <w:ind w:firstLine="709"/>
        <w:rPr>
          <w:szCs w:val="24"/>
        </w:rPr>
      </w:pPr>
      <w:r w:rsidRPr="00253BD8">
        <w:rPr>
          <w:szCs w:val="24"/>
        </w:rPr>
        <w:t>2.8.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6569C" w:rsidRPr="00253BD8" w:rsidRDefault="00F6569C" w:rsidP="00F6569C">
      <w:pPr>
        <w:pStyle w:val="14pt1"/>
        <w:ind w:firstLine="709"/>
        <w:rPr>
          <w:szCs w:val="24"/>
        </w:rPr>
      </w:pPr>
      <w:r w:rsidRPr="00253BD8">
        <w:rPr>
          <w:szCs w:val="24"/>
        </w:rPr>
        <w:t>- непосредственно заявителем при личном посещении администрации;</w:t>
      </w:r>
    </w:p>
    <w:p w:rsidR="00F6569C" w:rsidRPr="00253BD8" w:rsidRDefault="00F6569C" w:rsidP="00F6569C">
      <w:pPr>
        <w:pStyle w:val="14pt1"/>
        <w:ind w:firstLine="709"/>
        <w:rPr>
          <w:szCs w:val="24"/>
        </w:rPr>
      </w:pPr>
      <w:r w:rsidRPr="00253BD8">
        <w:rPr>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F6569C" w:rsidRPr="00253BD8" w:rsidRDefault="00F6569C" w:rsidP="00F6569C">
      <w:pPr>
        <w:pStyle w:val="14pt1"/>
        <w:ind w:firstLine="709"/>
        <w:rPr>
          <w:szCs w:val="24"/>
        </w:rPr>
      </w:pPr>
      <w:r w:rsidRPr="00253BD8">
        <w:rPr>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F6569C" w:rsidRPr="00253BD8" w:rsidRDefault="00F6569C" w:rsidP="00F6569C">
      <w:pPr>
        <w:pStyle w:val="14pt1"/>
        <w:ind w:firstLine="709"/>
        <w:rPr>
          <w:szCs w:val="24"/>
        </w:rPr>
      </w:pPr>
      <w:r w:rsidRPr="00253BD8">
        <w:rPr>
          <w:szCs w:val="24"/>
        </w:rPr>
        <w:t>- передаются оператору МФЦ</w:t>
      </w:r>
      <w:r w:rsidRPr="00253BD8">
        <w:rPr>
          <w:rFonts w:eastAsia="Calibri"/>
          <w:szCs w:val="24"/>
        </w:rPr>
        <w:t>.</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2.9. Полный перечень документов, необходимых для предоставления муниципальной услуги:</w:t>
      </w:r>
    </w:p>
    <w:p w:rsidR="00F6569C" w:rsidRPr="00253BD8" w:rsidRDefault="00F6569C" w:rsidP="00F6569C">
      <w:pPr>
        <w:tabs>
          <w:tab w:val="num" w:pos="142"/>
        </w:tabs>
        <w:jc w:val="both"/>
        <w:rPr>
          <w:sz w:val="24"/>
          <w:szCs w:val="24"/>
        </w:rPr>
      </w:pPr>
      <w:r w:rsidRPr="00253BD8">
        <w:rPr>
          <w:sz w:val="24"/>
          <w:szCs w:val="24"/>
        </w:rPr>
        <w:t>- письменное заявление по образцу, указанному в приложении 1 к административному регламенту;</w:t>
      </w:r>
    </w:p>
    <w:p w:rsidR="00F6569C" w:rsidRPr="00253BD8" w:rsidRDefault="00F6569C" w:rsidP="00F6569C">
      <w:pPr>
        <w:shd w:val="clear" w:color="auto" w:fill="FFFFFF"/>
        <w:spacing w:line="361" w:lineRule="atLeast"/>
        <w:ind w:firstLine="547"/>
        <w:jc w:val="both"/>
        <w:rPr>
          <w:sz w:val="24"/>
          <w:szCs w:val="24"/>
        </w:rPr>
      </w:pPr>
      <w:r w:rsidRPr="00253BD8">
        <w:rPr>
          <w:sz w:val="24"/>
          <w:szCs w:val="24"/>
        </w:rPr>
        <w:t xml:space="preserve"> </w:t>
      </w:r>
      <w:r w:rsidRPr="00253BD8">
        <w:rPr>
          <w:sz w:val="24"/>
          <w:szCs w:val="24"/>
        </w:rPr>
        <w:tab/>
        <w:t>-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F6569C" w:rsidRPr="00253BD8" w:rsidRDefault="00F6569C" w:rsidP="00F6569C">
      <w:pPr>
        <w:shd w:val="clear" w:color="auto" w:fill="FFFFFF"/>
        <w:spacing w:line="361" w:lineRule="atLeast"/>
        <w:ind w:firstLine="547"/>
        <w:jc w:val="both"/>
        <w:rPr>
          <w:sz w:val="24"/>
          <w:szCs w:val="24"/>
        </w:rPr>
      </w:pPr>
      <w:bookmarkStart w:id="0" w:name="dst110"/>
      <w:bookmarkEnd w:id="0"/>
      <w:r w:rsidRPr="00253BD8">
        <w:rPr>
          <w:sz w:val="24"/>
          <w:szCs w:val="24"/>
        </w:rPr>
        <w:lastRenderedPageBreak/>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6569C" w:rsidRPr="00253BD8" w:rsidRDefault="00F6569C" w:rsidP="00F6569C">
      <w:pPr>
        <w:shd w:val="clear" w:color="auto" w:fill="FFFFFF"/>
        <w:spacing w:line="361" w:lineRule="atLeast"/>
        <w:ind w:firstLine="547"/>
        <w:jc w:val="both"/>
        <w:rPr>
          <w:sz w:val="24"/>
          <w:szCs w:val="24"/>
        </w:rPr>
      </w:pPr>
      <w:r w:rsidRPr="00253BD8">
        <w:rPr>
          <w:sz w:val="24"/>
          <w:szCs w:val="24"/>
        </w:rPr>
        <w:t>В случае</w:t>
      </w:r>
      <w:proofErr w:type="gramStart"/>
      <w:r w:rsidRPr="00253BD8">
        <w:rPr>
          <w:sz w:val="24"/>
          <w:szCs w:val="24"/>
        </w:rPr>
        <w:t>,</w:t>
      </w:r>
      <w:proofErr w:type="gramEnd"/>
      <w:r w:rsidRPr="00253BD8">
        <w:rPr>
          <w:sz w:val="24"/>
          <w:szCs w:val="24"/>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r:id="rId6" w:anchor="dst108" w:history="1">
        <w:r w:rsidRPr="00253BD8">
          <w:rPr>
            <w:sz w:val="24"/>
            <w:szCs w:val="24"/>
          </w:rPr>
          <w:t>абзаце первом</w:t>
        </w:r>
      </w:hyperlink>
      <w:r w:rsidRPr="00253BD8">
        <w:rPr>
          <w:sz w:val="24"/>
          <w:szCs w:val="24"/>
        </w:rPr>
        <w:t>  пункта 2.8 статьи 3 Федерального закона от 25.10.2001 № 1</w:t>
      </w:r>
      <w:r w:rsidR="00A90F6F" w:rsidRPr="00253BD8">
        <w:rPr>
          <w:sz w:val="24"/>
          <w:szCs w:val="24"/>
        </w:rPr>
        <w:t xml:space="preserve">37-ФЗ администрация </w:t>
      </w:r>
      <w:r w:rsidRPr="00253BD8">
        <w:rPr>
          <w:sz w:val="24"/>
          <w:szCs w:val="24"/>
        </w:rPr>
        <w:t xml:space="preserve"> </w:t>
      </w:r>
      <w:r w:rsidR="00A90F6F" w:rsidRPr="00253BD8">
        <w:rPr>
          <w:sz w:val="24"/>
          <w:szCs w:val="24"/>
        </w:rPr>
        <w:t xml:space="preserve">Дивинского сельсовета Болотнинского района Новосибирской области </w:t>
      </w:r>
      <w:r w:rsidRPr="00253BD8">
        <w:rPr>
          <w:sz w:val="24"/>
          <w:szCs w:val="24"/>
        </w:rPr>
        <w:t xml:space="preserve"> самостоятельно запрашивает:</w:t>
      </w:r>
    </w:p>
    <w:p w:rsidR="00F6569C" w:rsidRPr="00253BD8" w:rsidRDefault="00F6569C" w:rsidP="00F6569C">
      <w:pPr>
        <w:shd w:val="clear" w:color="auto" w:fill="FFFFFF"/>
        <w:spacing w:line="361" w:lineRule="atLeast"/>
        <w:ind w:firstLine="547"/>
        <w:jc w:val="both"/>
        <w:rPr>
          <w:sz w:val="24"/>
          <w:szCs w:val="24"/>
        </w:rPr>
      </w:pPr>
      <w:bookmarkStart w:id="1" w:name="dst112"/>
      <w:bookmarkEnd w:id="1"/>
      <w:r w:rsidRPr="00253BD8">
        <w:rPr>
          <w:sz w:val="24"/>
          <w:szCs w:val="24"/>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такие сведения запрашиваются у заявителя);</w:t>
      </w:r>
    </w:p>
    <w:p w:rsidR="00F6569C" w:rsidRPr="00253BD8" w:rsidRDefault="00F6569C" w:rsidP="00F6569C">
      <w:pPr>
        <w:shd w:val="clear" w:color="auto" w:fill="FFFFFF"/>
        <w:spacing w:line="361" w:lineRule="atLeast"/>
        <w:ind w:firstLine="547"/>
        <w:jc w:val="both"/>
        <w:rPr>
          <w:sz w:val="24"/>
          <w:szCs w:val="24"/>
        </w:rPr>
      </w:pPr>
      <w:bookmarkStart w:id="2" w:name="dst113"/>
      <w:bookmarkEnd w:id="2"/>
      <w:r w:rsidRPr="00253BD8">
        <w:rPr>
          <w:sz w:val="24"/>
          <w:szCs w:val="24"/>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F6569C" w:rsidRPr="00253BD8" w:rsidRDefault="00F6569C" w:rsidP="00F6569C">
      <w:pPr>
        <w:tabs>
          <w:tab w:val="num" w:pos="142"/>
        </w:tabs>
        <w:jc w:val="both"/>
        <w:rPr>
          <w:sz w:val="24"/>
          <w:szCs w:val="24"/>
        </w:rPr>
      </w:pPr>
      <w:r w:rsidRPr="00253BD8">
        <w:rPr>
          <w:sz w:val="24"/>
          <w:szCs w:val="24"/>
        </w:rPr>
        <w:tab/>
      </w:r>
      <w:r w:rsidRPr="00253BD8">
        <w:rPr>
          <w:sz w:val="24"/>
          <w:szCs w:val="24"/>
        </w:rPr>
        <w:tab/>
        <w:t xml:space="preserve">2.10.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253BD8">
        <w:rPr>
          <w:sz w:val="24"/>
          <w:szCs w:val="24"/>
        </w:rPr>
        <w:t>истребуемых</w:t>
      </w:r>
      <w:proofErr w:type="spellEnd"/>
      <w:r w:rsidRPr="00253BD8">
        <w:rPr>
          <w:sz w:val="24"/>
          <w:szCs w:val="24"/>
        </w:rPr>
        <w:t xml:space="preserve"> специалистами администрации, или предоставляемых заявителем по желанию:</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 выписка из Единого государственного реестра юридических лиц;</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 кадастровый паспорт земельного участка.</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t xml:space="preserve"> </w:t>
      </w:r>
      <w:r w:rsidRPr="00253BD8">
        <w:rPr>
          <w:sz w:val="24"/>
          <w:szCs w:val="24"/>
        </w:rPr>
        <w:tab/>
        <w:t>2.10.1. Запрещается требовать от заявителя:</w:t>
      </w:r>
    </w:p>
    <w:p w:rsidR="00F6569C" w:rsidRPr="00253BD8" w:rsidRDefault="00F6569C" w:rsidP="00F6569C">
      <w:pPr>
        <w:tabs>
          <w:tab w:val="left" w:pos="851"/>
          <w:tab w:val="num" w:pos="1429"/>
          <w:tab w:val="num" w:pos="2160"/>
        </w:tabs>
        <w:jc w:val="both"/>
        <w:rPr>
          <w:sz w:val="24"/>
          <w:szCs w:val="24"/>
        </w:rPr>
      </w:pPr>
      <w:r w:rsidRPr="00253BD8">
        <w:rPr>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569C" w:rsidRPr="00253BD8" w:rsidRDefault="00F6569C" w:rsidP="00F6569C">
      <w:pPr>
        <w:tabs>
          <w:tab w:val="left" w:pos="851"/>
          <w:tab w:val="num" w:pos="1429"/>
          <w:tab w:val="num" w:pos="2160"/>
        </w:tabs>
        <w:jc w:val="both"/>
        <w:rPr>
          <w:sz w:val="24"/>
          <w:szCs w:val="24"/>
        </w:rPr>
      </w:pPr>
      <w:r w:rsidRPr="00253BD8">
        <w:rPr>
          <w:sz w:val="24"/>
          <w:szCs w:val="24"/>
        </w:rPr>
        <w:t xml:space="preserve">          </w:t>
      </w:r>
      <w:proofErr w:type="gramStart"/>
      <w:r w:rsidRPr="00253BD8">
        <w:rPr>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253BD8">
        <w:rPr>
          <w:sz w:val="24"/>
          <w:szCs w:val="24"/>
        </w:rPr>
        <w:t xml:space="preserve"> статьи 7 Федерального закона от 27.07.2010 г. №210-ФЗ. «Об организации предоставления государственных и муниципальных услуг».</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 xml:space="preserve">2.11.  Основаниями для отказа в предоставлении муниципальной услуги являются:    </w:t>
      </w:r>
    </w:p>
    <w:p w:rsidR="00F6569C" w:rsidRPr="00253BD8" w:rsidRDefault="00B31599" w:rsidP="00F6569C">
      <w:pPr>
        <w:tabs>
          <w:tab w:val="num" w:pos="142"/>
        </w:tabs>
        <w:jc w:val="both"/>
        <w:rPr>
          <w:sz w:val="24"/>
          <w:szCs w:val="24"/>
        </w:rPr>
      </w:pPr>
      <w:r w:rsidRPr="00253BD8">
        <w:rPr>
          <w:sz w:val="24"/>
          <w:szCs w:val="24"/>
        </w:rPr>
        <w:t xml:space="preserve">   </w:t>
      </w:r>
      <w:r w:rsidR="00F6569C" w:rsidRPr="00253BD8">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569C" w:rsidRPr="00253BD8" w:rsidRDefault="00B31599" w:rsidP="00F6569C">
      <w:pPr>
        <w:tabs>
          <w:tab w:val="num" w:pos="142"/>
        </w:tabs>
        <w:contextualSpacing/>
        <w:jc w:val="both"/>
        <w:rPr>
          <w:sz w:val="24"/>
          <w:szCs w:val="24"/>
        </w:rPr>
      </w:pPr>
      <w:r w:rsidRPr="00253BD8">
        <w:rPr>
          <w:sz w:val="24"/>
          <w:szCs w:val="24"/>
        </w:rPr>
        <w:t xml:space="preserve">   </w:t>
      </w:r>
      <w:proofErr w:type="gramStart"/>
      <w:r w:rsidR="00F6569C" w:rsidRPr="00253BD8">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F6569C" w:rsidRPr="00253BD8">
        <w:rPr>
          <w:sz w:val="24"/>
          <w:szCs w:val="24"/>
        </w:rPr>
        <w:lastRenderedPageBreak/>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p968" w:tooltip="Ссылка на текущий документ" w:history="1">
        <w:r w:rsidR="00F6569C" w:rsidRPr="00253BD8">
          <w:rPr>
            <w:rStyle w:val="a5"/>
            <w:sz w:val="24"/>
            <w:szCs w:val="24"/>
          </w:rPr>
          <w:t>подпунктом 10 пункта 2 статьи 39.10</w:t>
        </w:r>
      </w:hyperlink>
      <w:r w:rsidR="00F6569C" w:rsidRPr="00253BD8">
        <w:rPr>
          <w:sz w:val="24"/>
          <w:szCs w:val="24"/>
        </w:rPr>
        <w:t xml:space="preserve"> Земельного кодекса;</w:t>
      </w:r>
      <w:proofErr w:type="gramEnd"/>
    </w:p>
    <w:p w:rsidR="00B31599" w:rsidRPr="00253BD8" w:rsidRDefault="00B31599" w:rsidP="00B31599">
      <w:pPr>
        <w:tabs>
          <w:tab w:val="num" w:pos="142"/>
        </w:tabs>
        <w:contextualSpacing/>
        <w:jc w:val="both"/>
        <w:rPr>
          <w:sz w:val="24"/>
          <w:szCs w:val="24"/>
        </w:rPr>
      </w:pPr>
      <w:r w:rsidRPr="00253BD8">
        <w:rPr>
          <w:sz w:val="24"/>
          <w:szCs w:val="24"/>
        </w:rPr>
        <w:t xml:space="preserve">   </w:t>
      </w:r>
      <w:proofErr w:type="gramStart"/>
      <w:r w:rsidR="00F6569C" w:rsidRPr="00253BD8">
        <w:rPr>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Pr="00253BD8">
        <w:rPr>
          <w:sz w:val="24"/>
          <w:szCs w:val="24"/>
        </w:rPr>
        <w:t>к имуществу общего пользования;</w:t>
      </w:r>
      <w:proofErr w:type="gramEnd"/>
    </w:p>
    <w:p w:rsidR="00B31599" w:rsidRPr="00253BD8" w:rsidRDefault="00B31599" w:rsidP="00B31599">
      <w:pPr>
        <w:tabs>
          <w:tab w:val="num" w:pos="142"/>
        </w:tabs>
        <w:contextualSpacing/>
        <w:jc w:val="both"/>
        <w:rPr>
          <w:sz w:val="24"/>
          <w:szCs w:val="24"/>
        </w:rPr>
      </w:pPr>
      <w:r w:rsidRPr="00253BD8">
        <w:rPr>
          <w:sz w:val="24"/>
          <w:szCs w:val="24"/>
        </w:rPr>
        <w:t xml:space="preserve">   </w:t>
      </w:r>
      <w:proofErr w:type="gramStart"/>
      <w:r w:rsidR="00F6569C" w:rsidRPr="00253BD8">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anchor="p1636" w:tooltip="Ссылка на текущий документ" w:history="1">
        <w:r w:rsidR="00F6569C" w:rsidRPr="00253BD8">
          <w:rPr>
            <w:rStyle w:val="a5"/>
            <w:sz w:val="24"/>
            <w:szCs w:val="24"/>
          </w:rPr>
          <w:t>пунктом 3 статьи 39.36</w:t>
        </w:r>
      </w:hyperlink>
      <w:r w:rsidR="00F6569C" w:rsidRPr="00253BD8">
        <w:rPr>
          <w:sz w:val="24"/>
          <w:szCs w:val="24"/>
        </w:rPr>
        <w:t xml:space="preserve"> Земельного Кодекса, и это не препятствует использованию</w:t>
      </w:r>
      <w:proofErr w:type="gramEnd"/>
      <w:r w:rsidR="00F6569C" w:rsidRPr="00253BD8">
        <w:rPr>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6569C" w:rsidRPr="00253BD8" w:rsidRDefault="00B31599" w:rsidP="00B31599">
      <w:pPr>
        <w:tabs>
          <w:tab w:val="num" w:pos="142"/>
        </w:tabs>
        <w:contextualSpacing/>
        <w:jc w:val="both"/>
        <w:rPr>
          <w:sz w:val="24"/>
          <w:szCs w:val="24"/>
        </w:rPr>
      </w:pPr>
      <w:r w:rsidRPr="00253BD8">
        <w:rPr>
          <w:sz w:val="24"/>
          <w:szCs w:val="24"/>
        </w:rPr>
        <w:t xml:space="preserve">   </w:t>
      </w:r>
      <w:proofErr w:type="gramStart"/>
      <w:r w:rsidR="00F6569C" w:rsidRPr="00253BD8">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F6569C" w:rsidRPr="00253BD8">
        <w:rPr>
          <w:sz w:val="24"/>
          <w:szCs w:val="24"/>
        </w:rPr>
        <w:t xml:space="preserve"> незавершенного строительства;</w:t>
      </w:r>
    </w:p>
    <w:p w:rsidR="00F6569C" w:rsidRPr="00253BD8" w:rsidRDefault="00B31599" w:rsidP="00F6569C">
      <w:pPr>
        <w:pStyle w:val="u"/>
        <w:contextualSpacing/>
        <w:jc w:val="both"/>
      </w:pPr>
      <w:r w:rsidRPr="00253BD8">
        <w:t xml:space="preserve">   </w:t>
      </w:r>
      <w:r w:rsidR="00F6569C" w:rsidRPr="00253BD8">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569C" w:rsidRPr="00253BD8" w:rsidRDefault="00B31599" w:rsidP="00F6569C">
      <w:pPr>
        <w:pStyle w:val="u"/>
        <w:contextualSpacing/>
        <w:jc w:val="both"/>
      </w:pPr>
      <w:r w:rsidRPr="00253BD8">
        <w:t xml:space="preserve">   </w:t>
      </w:r>
      <w:proofErr w:type="gramStart"/>
      <w:r w:rsidR="00F6569C" w:rsidRPr="00253BD8">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F6569C" w:rsidRPr="00253BD8">
        <w:t xml:space="preserve"> для целей резервирования;</w:t>
      </w:r>
    </w:p>
    <w:p w:rsidR="00F6569C" w:rsidRPr="00253BD8" w:rsidRDefault="00B31599" w:rsidP="00F6569C">
      <w:pPr>
        <w:pStyle w:val="u"/>
        <w:contextualSpacing/>
        <w:jc w:val="both"/>
      </w:pPr>
      <w:r w:rsidRPr="00253BD8">
        <w:t xml:space="preserve">   </w:t>
      </w:r>
      <w:proofErr w:type="gramStart"/>
      <w:r w:rsidR="00F6569C" w:rsidRPr="00253BD8">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6569C" w:rsidRPr="00253BD8" w:rsidRDefault="00B31599" w:rsidP="00F6569C">
      <w:pPr>
        <w:pStyle w:val="u"/>
        <w:contextualSpacing/>
        <w:jc w:val="both"/>
      </w:pPr>
      <w:r w:rsidRPr="00253BD8">
        <w:t xml:space="preserve">   </w:t>
      </w:r>
      <w:proofErr w:type="gramStart"/>
      <w:r w:rsidR="00F6569C" w:rsidRPr="00253BD8">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F6569C" w:rsidRPr="00253BD8">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6569C" w:rsidRPr="00253BD8" w:rsidRDefault="00B31599" w:rsidP="00F6569C">
      <w:pPr>
        <w:pStyle w:val="u"/>
        <w:contextualSpacing/>
        <w:jc w:val="both"/>
      </w:pPr>
      <w:r w:rsidRPr="00253BD8">
        <w:lastRenderedPageBreak/>
        <w:t xml:space="preserve">   </w:t>
      </w:r>
      <w:proofErr w:type="gramStart"/>
      <w:r w:rsidR="00F6569C" w:rsidRPr="00253BD8">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F6569C" w:rsidRPr="00253BD8">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6569C" w:rsidRPr="00253BD8" w:rsidRDefault="00B31599" w:rsidP="00F6569C">
      <w:pPr>
        <w:pStyle w:val="u"/>
        <w:contextualSpacing/>
        <w:jc w:val="both"/>
      </w:pPr>
      <w:r w:rsidRPr="00253BD8">
        <w:t xml:space="preserve">   </w:t>
      </w:r>
      <w:r w:rsidR="00F6569C" w:rsidRPr="00253BD8">
        <w:t xml:space="preserve">11) указанный в заявлении о предоставлении земельного участка земельный участок является предметом аукциона, </w:t>
      </w:r>
      <w:proofErr w:type="gramStart"/>
      <w:r w:rsidR="00F6569C" w:rsidRPr="00253BD8">
        <w:t>извещение</w:t>
      </w:r>
      <w:proofErr w:type="gramEnd"/>
      <w:r w:rsidR="00F6569C" w:rsidRPr="00253BD8">
        <w:t xml:space="preserve"> о проведении которого размещено в соответствии с </w:t>
      </w:r>
      <w:hyperlink r:id="rId9" w:anchor="p1063" w:tooltip="Ссылка на текущий документ" w:history="1">
        <w:r w:rsidR="00F6569C" w:rsidRPr="00253BD8">
          <w:rPr>
            <w:rStyle w:val="a5"/>
          </w:rPr>
          <w:t>пунктом 19 статьи 39.11</w:t>
        </w:r>
      </w:hyperlink>
      <w:r w:rsidR="00F6569C" w:rsidRPr="00253BD8">
        <w:t xml:space="preserve"> Земельного Кодекса;</w:t>
      </w:r>
    </w:p>
    <w:p w:rsidR="00F6569C" w:rsidRPr="00253BD8" w:rsidRDefault="00B31599" w:rsidP="00F6569C">
      <w:pPr>
        <w:pStyle w:val="u"/>
        <w:contextualSpacing/>
        <w:jc w:val="both"/>
      </w:pPr>
      <w:r w:rsidRPr="00253BD8">
        <w:t xml:space="preserve">  </w:t>
      </w:r>
      <w:proofErr w:type="gramStart"/>
      <w:r w:rsidR="00F6569C" w:rsidRPr="00253BD8">
        <w:t xml:space="preserve">12) в отношении земельного участка, указанного в заявлении о его предоставлении, поступило предусмотренное </w:t>
      </w:r>
      <w:hyperlink r:id="rId10" w:anchor="p1004" w:tooltip="Ссылка на текущий документ" w:history="1">
        <w:r w:rsidR="00F6569C" w:rsidRPr="00253BD8">
          <w:rPr>
            <w:rStyle w:val="a5"/>
            <w:color w:val="000000"/>
          </w:rPr>
          <w:t>подпунктом 6 пункта 4 статьи 39.11</w:t>
        </w:r>
      </w:hyperlink>
      <w:r w:rsidR="00F6569C" w:rsidRPr="00253BD8">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p1002" w:tooltip="Ссылка на текущий документ" w:history="1">
        <w:r w:rsidR="00F6569C" w:rsidRPr="00253BD8">
          <w:rPr>
            <w:rStyle w:val="a5"/>
          </w:rPr>
          <w:t>подпунктом 4 пункта 4 статьи 39.11</w:t>
        </w:r>
      </w:hyperlink>
      <w:r w:rsidR="00F6569C" w:rsidRPr="00253BD8">
        <w:t xml:space="preserve"> Земельного Кодекса и уполномоченным органом не принято решение</w:t>
      </w:r>
      <w:proofErr w:type="gramEnd"/>
      <w:r w:rsidR="00F6569C" w:rsidRPr="00253BD8">
        <w:t xml:space="preserve"> об отказе в проведении этого аукциона по основаниям, предусмотренным </w:t>
      </w:r>
      <w:hyperlink r:id="rId12" w:anchor="p1031" w:tooltip="Ссылка на текущий документ" w:history="1">
        <w:r w:rsidR="00F6569C" w:rsidRPr="00253BD8">
          <w:rPr>
            <w:rStyle w:val="a5"/>
            <w:color w:val="000000"/>
          </w:rPr>
          <w:t>пунктом 8 статьи 39.11</w:t>
        </w:r>
      </w:hyperlink>
      <w:r w:rsidR="00F6569C" w:rsidRPr="00253BD8">
        <w:t xml:space="preserve"> Земельного Кодекса;</w:t>
      </w:r>
    </w:p>
    <w:p w:rsidR="00F6569C" w:rsidRPr="00253BD8" w:rsidRDefault="00B31599" w:rsidP="00F6569C">
      <w:pPr>
        <w:pStyle w:val="u"/>
        <w:contextualSpacing/>
        <w:jc w:val="both"/>
      </w:pPr>
      <w:r w:rsidRPr="00253BD8">
        <w:t xml:space="preserve">  </w:t>
      </w:r>
      <w:r w:rsidR="00F6569C" w:rsidRPr="00253BD8">
        <w:t>13) в отношении земельного участка, указанного в заявлен</w:t>
      </w:r>
      <w:proofErr w:type="gramStart"/>
      <w:r w:rsidR="00F6569C" w:rsidRPr="00253BD8">
        <w:t>ии о е</w:t>
      </w:r>
      <w:proofErr w:type="gramEnd"/>
      <w:r w:rsidR="00F6569C" w:rsidRPr="00253BD8">
        <w:t xml:space="preserve">го предоставлении, опубликовано и размещено в соответствии с </w:t>
      </w:r>
      <w:hyperlink r:id="rId13" w:anchor="p1313" w:tooltip="Ссылка на текущий документ" w:history="1">
        <w:r w:rsidR="00F6569C" w:rsidRPr="00253BD8">
          <w:rPr>
            <w:rStyle w:val="a5"/>
            <w:color w:val="000000"/>
          </w:rPr>
          <w:t>подпунктом 1 пункта 1 статьи 39.18</w:t>
        </w:r>
      </w:hyperlink>
      <w:r w:rsidR="00F6569C" w:rsidRPr="00253BD8">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6569C" w:rsidRPr="00253BD8" w:rsidRDefault="00B31599" w:rsidP="00F6569C">
      <w:pPr>
        <w:pStyle w:val="u"/>
        <w:contextualSpacing/>
        <w:jc w:val="both"/>
      </w:pPr>
      <w:r w:rsidRPr="00253BD8">
        <w:t xml:space="preserve">   </w:t>
      </w:r>
      <w:r w:rsidR="00F6569C" w:rsidRPr="00253BD8">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569C" w:rsidRPr="00253BD8" w:rsidRDefault="00B31599" w:rsidP="00F6569C">
      <w:pPr>
        <w:pStyle w:val="u"/>
        <w:contextualSpacing/>
        <w:jc w:val="both"/>
      </w:pPr>
      <w:r w:rsidRPr="00253BD8">
        <w:t xml:space="preserve">   </w:t>
      </w:r>
      <w:proofErr w:type="gramStart"/>
      <w:r w:rsidR="00F6569C" w:rsidRPr="00253BD8">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p968" w:tooltip="Ссылка на текущий документ" w:history="1">
        <w:r w:rsidR="00F6569C" w:rsidRPr="00253BD8">
          <w:rPr>
            <w:rStyle w:val="a5"/>
            <w:color w:val="000000"/>
          </w:rPr>
          <w:t>подпунктом 10 пункта 2 статьи 39.10</w:t>
        </w:r>
      </w:hyperlink>
      <w:r w:rsidR="00F6569C" w:rsidRPr="00253BD8">
        <w:t xml:space="preserve"> Земельного Кодекса;</w:t>
      </w:r>
      <w:proofErr w:type="gramEnd"/>
    </w:p>
    <w:p w:rsidR="00F6569C" w:rsidRPr="00253BD8" w:rsidRDefault="00B31599" w:rsidP="00F6569C">
      <w:pPr>
        <w:pStyle w:val="u"/>
        <w:contextualSpacing/>
        <w:jc w:val="both"/>
      </w:pPr>
      <w:r w:rsidRPr="00253BD8">
        <w:t xml:space="preserve">   </w:t>
      </w:r>
      <w:r w:rsidR="00F6569C" w:rsidRPr="00253BD8">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6569C" w:rsidRPr="00253BD8" w:rsidRDefault="00B31599" w:rsidP="00F6569C">
      <w:pPr>
        <w:pStyle w:val="u"/>
        <w:contextualSpacing/>
        <w:jc w:val="both"/>
      </w:pPr>
      <w:r w:rsidRPr="00253BD8">
        <w:t xml:space="preserve">   </w:t>
      </w:r>
      <w:proofErr w:type="gramStart"/>
      <w:r w:rsidR="00F6569C" w:rsidRPr="00253BD8">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6569C" w:rsidRPr="00253BD8" w:rsidRDefault="00B31599" w:rsidP="00F6569C">
      <w:pPr>
        <w:pStyle w:val="u"/>
        <w:contextualSpacing/>
        <w:jc w:val="both"/>
      </w:pPr>
      <w:r w:rsidRPr="00253BD8">
        <w:t xml:space="preserve">   </w:t>
      </w:r>
      <w:r w:rsidR="00F6569C" w:rsidRPr="00253BD8">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569C" w:rsidRPr="00253BD8" w:rsidRDefault="00B31599" w:rsidP="00F6569C">
      <w:pPr>
        <w:pStyle w:val="u"/>
        <w:contextualSpacing/>
        <w:jc w:val="both"/>
      </w:pPr>
      <w:r w:rsidRPr="00253BD8">
        <w:t xml:space="preserve">  </w:t>
      </w:r>
      <w:r w:rsidR="00F6569C" w:rsidRPr="00253BD8">
        <w:t>19) предоставление земельного участка на заявленном виде прав не допускается;</w:t>
      </w:r>
    </w:p>
    <w:p w:rsidR="00F6569C" w:rsidRPr="00253BD8" w:rsidRDefault="00B31599" w:rsidP="00F6569C">
      <w:pPr>
        <w:pStyle w:val="u"/>
        <w:contextualSpacing/>
        <w:jc w:val="both"/>
      </w:pPr>
      <w:r w:rsidRPr="00253BD8">
        <w:t xml:space="preserve">  </w:t>
      </w:r>
      <w:r w:rsidR="00F6569C" w:rsidRPr="00253BD8">
        <w:t>20) в отношении земельного участка, указанного в заявлен</w:t>
      </w:r>
      <w:proofErr w:type="gramStart"/>
      <w:r w:rsidR="00F6569C" w:rsidRPr="00253BD8">
        <w:t>ии о е</w:t>
      </w:r>
      <w:proofErr w:type="gramEnd"/>
      <w:r w:rsidR="00F6569C" w:rsidRPr="00253BD8">
        <w:t>го предоставлении, не установлен вид разрешенного использования;</w:t>
      </w:r>
    </w:p>
    <w:p w:rsidR="00F6569C" w:rsidRPr="00253BD8" w:rsidRDefault="00B31599" w:rsidP="00F6569C">
      <w:pPr>
        <w:pStyle w:val="u"/>
        <w:contextualSpacing/>
        <w:jc w:val="both"/>
      </w:pPr>
      <w:r w:rsidRPr="00253BD8">
        <w:lastRenderedPageBreak/>
        <w:t xml:space="preserve">  </w:t>
      </w:r>
      <w:r w:rsidR="00F6569C" w:rsidRPr="00253BD8">
        <w:t>21) указанный в заявлении о предоставлении земельного участка земельный участок не отнесен к определенной категории земель;</w:t>
      </w:r>
    </w:p>
    <w:p w:rsidR="00F6569C" w:rsidRPr="00253BD8" w:rsidRDefault="00B31599" w:rsidP="00F6569C">
      <w:pPr>
        <w:pStyle w:val="u"/>
        <w:contextualSpacing/>
        <w:jc w:val="both"/>
      </w:pPr>
      <w:r w:rsidRPr="00253BD8">
        <w:t xml:space="preserve">  </w:t>
      </w:r>
      <w:r w:rsidR="00F6569C" w:rsidRPr="00253BD8">
        <w:t>22) в отношении земельного участка, указанного в заявлен</w:t>
      </w:r>
      <w:proofErr w:type="gramStart"/>
      <w:r w:rsidR="00F6569C" w:rsidRPr="00253BD8">
        <w:t>ии о е</w:t>
      </w:r>
      <w:proofErr w:type="gramEnd"/>
      <w:r w:rsidR="00F6569C" w:rsidRPr="00253BD8">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6569C" w:rsidRPr="00253BD8" w:rsidRDefault="00B31599" w:rsidP="00F6569C">
      <w:pPr>
        <w:pStyle w:val="u"/>
        <w:contextualSpacing/>
        <w:jc w:val="both"/>
      </w:pPr>
      <w:r w:rsidRPr="00253BD8">
        <w:t xml:space="preserve">  </w:t>
      </w:r>
      <w:proofErr w:type="gramStart"/>
      <w:r w:rsidR="00F6569C" w:rsidRPr="00253BD8">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F6569C" w:rsidRPr="00253BD8">
        <w:t xml:space="preserve"> сносу или реконструкции;</w:t>
      </w:r>
    </w:p>
    <w:p w:rsidR="00F6569C" w:rsidRPr="00253BD8" w:rsidRDefault="00B31599" w:rsidP="00F6569C">
      <w:pPr>
        <w:pStyle w:val="u"/>
        <w:contextualSpacing/>
        <w:jc w:val="both"/>
      </w:pPr>
      <w:r w:rsidRPr="00253BD8">
        <w:t xml:space="preserve">  </w:t>
      </w:r>
      <w:r w:rsidR="00F6569C" w:rsidRPr="00253BD8">
        <w:t>24) границы земельного участка, указанного в заявлен</w:t>
      </w:r>
      <w:proofErr w:type="gramStart"/>
      <w:r w:rsidR="00F6569C" w:rsidRPr="00253BD8">
        <w:t>ии о е</w:t>
      </w:r>
      <w:proofErr w:type="gramEnd"/>
      <w:r w:rsidR="00F6569C" w:rsidRPr="00253BD8">
        <w:t xml:space="preserve">го предоставлении, подлежат уточнению в соответствии с Федеральным </w:t>
      </w:r>
      <w:hyperlink r:id="rId15" w:tooltip="Федеральный закон от 24.07.2007 N 221-ФЗ&#10;(ред. от 28.02.2015)&#10;&quot;О государственном кадастре недвижимости&quot;&#10;(с изм. и доп., вступ. в силу с 01.04.2015)" w:history="1">
        <w:r w:rsidR="00F6569C" w:rsidRPr="00253BD8">
          <w:rPr>
            <w:rStyle w:val="a5"/>
            <w:color w:val="000000"/>
          </w:rPr>
          <w:t>законом</w:t>
        </w:r>
      </w:hyperlink>
      <w:r w:rsidR="00F6569C" w:rsidRPr="00253BD8">
        <w:t xml:space="preserve"> "О государственной регистрации недвижимости";</w:t>
      </w:r>
    </w:p>
    <w:p w:rsidR="00214B09" w:rsidRPr="00253BD8" w:rsidRDefault="00B31599" w:rsidP="00214B09">
      <w:pPr>
        <w:pStyle w:val="u"/>
        <w:contextualSpacing/>
        <w:jc w:val="both"/>
      </w:pPr>
      <w:r w:rsidRPr="00253BD8">
        <w:t xml:space="preserve">  </w:t>
      </w:r>
      <w:proofErr w:type="gramStart"/>
      <w:r w:rsidR="00F6569C" w:rsidRPr="00253BD8">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14B09" w:rsidRPr="00253BD8" w:rsidRDefault="00214B09" w:rsidP="00214B09">
      <w:pPr>
        <w:pStyle w:val="u"/>
        <w:contextualSpacing/>
        <w:jc w:val="both"/>
      </w:pPr>
      <w:r w:rsidRPr="00253BD8">
        <w:t xml:space="preserve">        </w:t>
      </w:r>
      <w:r w:rsidR="00F6569C" w:rsidRPr="00253BD8">
        <w:t>2.12. Перечень оснований для отказа в приеме документов, необходимых для предоставления муниципальной услуги.</w:t>
      </w:r>
    </w:p>
    <w:p w:rsidR="00214B09" w:rsidRPr="00253BD8" w:rsidRDefault="00F6569C" w:rsidP="00214B09">
      <w:pPr>
        <w:pStyle w:val="u"/>
        <w:contextualSpacing/>
        <w:jc w:val="both"/>
      </w:pPr>
      <w:r w:rsidRPr="00253BD8">
        <w:t>Основаниями для отказа в приёме документов являются:</w:t>
      </w:r>
    </w:p>
    <w:p w:rsidR="00F6569C" w:rsidRPr="00253BD8" w:rsidRDefault="00F6569C" w:rsidP="00214B09">
      <w:pPr>
        <w:pStyle w:val="u"/>
        <w:contextualSpacing/>
        <w:jc w:val="both"/>
      </w:pPr>
      <w:r w:rsidRPr="00253BD8">
        <w:t>- отсутствие хотя бы одного из документов, указанных  в пункте 2.9.;</w:t>
      </w:r>
    </w:p>
    <w:p w:rsidR="00F6569C" w:rsidRPr="00253BD8" w:rsidRDefault="00F6569C" w:rsidP="00F6569C">
      <w:pPr>
        <w:tabs>
          <w:tab w:val="num" w:pos="142"/>
        </w:tabs>
        <w:jc w:val="both"/>
        <w:rPr>
          <w:sz w:val="24"/>
          <w:szCs w:val="24"/>
        </w:rPr>
      </w:pPr>
      <w:r w:rsidRPr="00253BD8">
        <w:rPr>
          <w:color w:val="0F2243"/>
          <w:sz w:val="24"/>
          <w:szCs w:val="24"/>
        </w:rPr>
        <w:t xml:space="preserve">- </w:t>
      </w:r>
      <w:r w:rsidRPr="00253BD8">
        <w:rPr>
          <w:sz w:val="24"/>
          <w:szCs w:val="24"/>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6569C" w:rsidRPr="00253BD8" w:rsidRDefault="00F6569C" w:rsidP="00F6569C">
      <w:pPr>
        <w:tabs>
          <w:tab w:val="num" w:pos="142"/>
        </w:tabs>
        <w:jc w:val="both"/>
        <w:rPr>
          <w:sz w:val="24"/>
          <w:szCs w:val="24"/>
        </w:rPr>
      </w:pPr>
      <w:r w:rsidRPr="00253BD8">
        <w:rPr>
          <w:sz w:val="24"/>
          <w:szCs w:val="24"/>
        </w:rPr>
        <w:t>- обращение за получением муниципальной услуги ненадлежащего лица.</w:t>
      </w:r>
    </w:p>
    <w:p w:rsidR="00F6569C" w:rsidRPr="00253BD8" w:rsidRDefault="00F6569C" w:rsidP="00F6569C">
      <w:pPr>
        <w:tabs>
          <w:tab w:val="num" w:pos="142"/>
        </w:tabs>
        <w:jc w:val="both"/>
        <w:rPr>
          <w:sz w:val="24"/>
          <w:szCs w:val="24"/>
        </w:rPr>
      </w:pPr>
      <w:r w:rsidRPr="00253BD8">
        <w:rPr>
          <w:sz w:val="24"/>
          <w:szCs w:val="24"/>
        </w:rPr>
        <w:tab/>
      </w:r>
      <w:r w:rsidRPr="00253BD8">
        <w:rPr>
          <w:sz w:val="24"/>
          <w:szCs w:val="24"/>
        </w:rPr>
        <w:tab/>
        <w:t>2.13. Для предоставления настоящей услуги не требуется получение дополнительных муниципальных либо государственных услуг.</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2.14. Размер платы, взимаемой с заявителя при предоставлении муниципальной услуги:</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Муниципальная услуга предоставляется бесплатно.</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2.15. Максимальное время ожидания в очереди при подаче заявления о предоставлении муниципальной услуги не может превышать 15 минут.</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 xml:space="preserve">2.16. Срок и порядок регистрации запроса заявителя о предоставлении муниципальной услуги и услуги: </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14B09" w:rsidRPr="00253BD8" w:rsidRDefault="00F6569C" w:rsidP="00214B09">
      <w:pPr>
        <w:pStyle w:val="a7"/>
        <w:widowControl w:val="0"/>
        <w:autoSpaceDE w:val="0"/>
        <w:autoSpaceDN w:val="0"/>
        <w:adjustRightInd w:val="0"/>
        <w:jc w:val="both"/>
      </w:pPr>
      <w:r w:rsidRPr="00253BD8">
        <w:t>2.17. Требования к помещен</w:t>
      </w:r>
      <w:r w:rsidR="00FF5C0C" w:rsidRPr="00253BD8">
        <w:t>иям администрации Дивинского</w:t>
      </w:r>
    </w:p>
    <w:p w:rsidR="00F6569C" w:rsidRPr="00253BD8" w:rsidRDefault="00F6569C" w:rsidP="00214B09">
      <w:pPr>
        <w:widowControl w:val="0"/>
        <w:autoSpaceDE w:val="0"/>
        <w:autoSpaceDN w:val="0"/>
        <w:adjustRightInd w:val="0"/>
        <w:jc w:val="both"/>
        <w:rPr>
          <w:sz w:val="24"/>
          <w:szCs w:val="24"/>
        </w:rPr>
      </w:pPr>
      <w:r w:rsidRPr="00253BD8">
        <w:rPr>
          <w:sz w:val="24"/>
          <w:szCs w:val="24"/>
        </w:rPr>
        <w:t xml:space="preserve">сельсовета. </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В администрации обеспечивается:</w:t>
      </w:r>
    </w:p>
    <w:p w:rsidR="00F6569C" w:rsidRPr="00253BD8" w:rsidRDefault="00F6569C" w:rsidP="00F6569C">
      <w:pPr>
        <w:jc w:val="both"/>
        <w:rPr>
          <w:sz w:val="24"/>
          <w:szCs w:val="24"/>
        </w:rPr>
      </w:pPr>
      <w:r w:rsidRPr="00253BD8">
        <w:rPr>
          <w:sz w:val="24"/>
          <w:szCs w:val="24"/>
        </w:rPr>
        <w:t>а) требования к местам приема заявителей:</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lastRenderedPageBreak/>
        <w:t>соответствие помещений  администрации  санитарно-эпидемиологическим правилам и нормативам, а также правилам противопожарной безопасности;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беспрепятственный доступ инвалидов, включая инвалидов, использующих кресла-коляски и собак-проводников.</w:t>
      </w:r>
    </w:p>
    <w:p w:rsidR="00F6569C" w:rsidRPr="00253BD8" w:rsidRDefault="00F6569C" w:rsidP="00214B09">
      <w:pPr>
        <w:widowControl w:val="0"/>
        <w:autoSpaceDE w:val="0"/>
        <w:autoSpaceDN w:val="0"/>
        <w:adjustRightInd w:val="0"/>
        <w:jc w:val="both"/>
        <w:rPr>
          <w:sz w:val="24"/>
          <w:szCs w:val="24"/>
        </w:rPr>
      </w:pPr>
      <w:r w:rsidRPr="00253BD8">
        <w:rPr>
          <w:sz w:val="24"/>
          <w:szCs w:val="24"/>
        </w:rPr>
        <w:t>б) Присутственные места оборудуются:</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стендами с информацией для заявителей об услугах, предоставляемых органом местного самоуправления;</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вывесками с наименованием помещений у входа в каждое из помещений;</w:t>
      </w:r>
    </w:p>
    <w:p w:rsidR="00F6569C" w:rsidRPr="00253BD8" w:rsidRDefault="00F6569C" w:rsidP="00214B09">
      <w:pPr>
        <w:widowControl w:val="0"/>
        <w:autoSpaceDE w:val="0"/>
        <w:autoSpaceDN w:val="0"/>
        <w:adjustRightInd w:val="0"/>
        <w:jc w:val="both"/>
        <w:rPr>
          <w:sz w:val="24"/>
          <w:szCs w:val="24"/>
        </w:rPr>
      </w:pPr>
      <w:r w:rsidRPr="00253BD8">
        <w:rPr>
          <w:sz w:val="24"/>
          <w:szCs w:val="24"/>
        </w:rPr>
        <w:t>в) Требования к местам для ожидания.</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Места для ожидания должны соответствовать комфортным условиям для заявителей.</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Места для ожидания должны находиться в холле или ином специально приспособленном помещении.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F6569C" w:rsidRPr="00253BD8" w:rsidRDefault="00F6569C" w:rsidP="00214B09">
      <w:pPr>
        <w:widowControl w:val="0"/>
        <w:autoSpaceDE w:val="0"/>
        <w:autoSpaceDN w:val="0"/>
        <w:adjustRightInd w:val="0"/>
        <w:jc w:val="both"/>
        <w:rPr>
          <w:sz w:val="24"/>
          <w:szCs w:val="24"/>
        </w:rPr>
      </w:pPr>
      <w:r w:rsidRPr="00253BD8">
        <w:rPr>
          <w:sz w:val="24"/>
          <w:szCs w:val="24"/>
        </w:rPr>
        <w:t>г) Требования к оформлению входа в здание.</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Центральный вход в здание администрации  оборудуется вывеской, содержащей следующую информацию:</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наименование;</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место нахождения;</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режим работы;</w:t>
      </w:r>
    </w:p>
    <w:p w:rsidR="00F6569C" w:rsidRPr="00253BD8" w:rsidRDefault="00F6569C" w:rsidP="00253BD8">
      <w:pPr>
        <w:widowControl w:val="0"/>
        <w:autoSpaceDE w:val="0"/>
        <w:autoSpaceDN w:val="0"/>
        <w:adjustRightInd w:val="0"/>
        <w:jc w:val="both"/>
        <w:rPr>
          <w:sz w:val="24"/>
          <w:szCs w:val="24"/>
        </w:rPr>
      </w:pPr>
      <w:proofErr w:type="spellStart"/>
      <w:r w:rsidRPr="00253BD8">
        <w:rPr>
          <w:sz w:val="24"/>
          <w:szCs w:val="24"/>
        </w:rPr>
        <w:t>д</w:t>
      </w:r>
      <w:proofErr w:type="spellEnd"/>
      <w:r w:rsidRPr="00253BD8">
        <w:rPr>
          <w:sz w:val="24"/>
          <w:szCs w:val="24"/>
        </w:rPr>
        <w:t xml:space="preserve">) Требования к размещению и оформлению визуальной, текстовой и </w:t>
      </w:r>
      <w:proofErr w:type="spellStart"/>
      <w:r w:rsidRPr="00253BD8">
        <w:rPr>
          <w:sz w:val="24"/>
          <w:szCs w:val="24"/>
        </w:rPr>
        <w:t>мультимедийной</w:t>
      </w:r>
      <w:proofErr w:type="spellEnd"/>
      <w:r w:rsidRPr="00253BD8">
        <w:rPr>
          <w:sz w:val="24"/>
          <w:szCs w:val="24"/>
        </w:rPr>
        <w:t xml:space="preserve"> информации о порядке предоставления услуги.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253BD8">
        <w:rPr>
          <w:sz w:val="24"/>
          <w:szCs w:val="24"/>
        </w:rPr>
        <w:t>Times</w:t>
      </w:r>
      <w:proofErr w:type="spellEnd"/>
      <w:r w:rsidRPr="00253BD8">
        <w:rPr>
          <w:sz w:val="24"/>
          <w:szCs w:val="24"/>
        </w:rPr>
        <w:t xml:space="preserve"> </w:t>
      </w:r>
      <w:proofErr w:type="spellStart"/>
      <w:r w:rsidRPr="00253BD8">
        <w:rPr>
          <w:sz w:val="24"/>
          <w:szCs w:val="24"/>
        </w:rPr>
        <w:t>New</w:t>
      </w:r>
      <w:proofErr w:type="spellEnd"/>
      <w:r w:rsidRPr="00253BD8">
        <w:rPr>
          <w:sz w:val="24"/>
          <w:szCs w:val="24"/>
        </w:rPr>
        <w:t xml:space="preserve"> </w:t>
      </w:r>
      <w:proofErr w:type="spellStart"/>
      <w:r w:rsidRPr="00253BD8">
        <w:rPr>
          <w:sz w:val="24"/>
          <w:szCs w:val="24"/>
        </w:rPr>
        <w:t>Roman</w:t>
      </w:r>
      <w:proofErr w:type="spellEnd"/>
      <w:r w:rsidRPr="00253BD8">
        <w:rPr>
          <w:sz w:val="24"/>
          <w:szCs w:val="24"/>
        </w:rPr>
        <w:t xml:space="preserve"> размером не менее 14.</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 xml:space="preserve">Размещение </w:t>
      </w:r>
      <w:proofErr w:type="spellStart"/>
      <w:r w:rsidRPr="00253BD8">
        <w:rPr>
          <w:sz w:val="24"/>
          <w:szCs w:val="24"/>
        </w:rPr>
        <w:t>мультимедийной</w:t>
      </w:r>
      <w:proofErr w:type="spellEnd"/>
      <w:r w:rsidRPr="00253BD8">
        <w:rPr>
          <w:sz w:val="24"/>
          <w:szCs w:val="24"/>
        </w:rPr>
        <w:t xml:space="preserve"> информации о порядке предоставления услуги осуществляется исходя из финансовых возможностей бюджетов бюджетной системы Российской Федерации, организации.</w:t>
      </w:r>
    </w:p>
    <w:p w:rsidR="00F6569C" w:rsidRPr="00253BD8" w:rsidRDefault="00F6569C" w:rsidP="00253BD8">
      <w:pPr>
        <w:widowControl w:val="0"/>
        <w:autoSpaceDE w:val="0"/>
        <w:autoSpaceDN w:val="0"/>
        <w:adjustRightInd w:val="0"/>
        <w:jc w:val="both"/>
        <w:rPr>
          <w:sz w:val="24"/>
          <w:szCs w:val="24"/>
        </w:rPr>
      </w:pPr>
      <w:r w:rsidRPr="00253BD8">
        <w:rPr>
          <w:sz w:val="24"/>
          <w:szCs w:val="24"/>
        </w:rPr>
        <w:t>е) Требования к местам для приема заявителей.</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В администрации  выделяются помещения для приема заявителей.</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При нахождении двух специалистов, ведущих прием в одном помещении, рабочее место каждого специалиста  отделяется перегородками.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Кабинеты для приема заявителей оборудуются вывесками с указанием:</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номера кабинета;</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фамилии, имени, отчества и должности специалиста;</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времени перерыва на обед.</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Рабочее место специалиста оборудуется персональным компьютером с печатающим устройством.</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Специалисты обеспечиваются личными и (или) настольными идентификационными карточками.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lastRenderedPageBreak/>
        <w:t>Места для приема заявителей оборудуются стульями и столами для возможности оформления документов.</w:t>
      </w:r>
    </w:p>
    <w:p w:rsidR="00F6569C" w:rsidRPr="00253BD8" w:rsidRDefault="00F6569C" w:rsidP="00F6569C">
      <w:pPr>
        <w:tabs>
          <w:tab w:val="num" w:pos="142"/>
        </w:tabs>
        <w:jc w:val="both"/>
        <w:rPr>
          <w:sz w:val="24"/>
          <w:szCs w:val="24"/>
        </w:rPr>
      </w:pPr>
      <w:r w:rsidRPr="00253BD8">
        <w:rPr>
          <w:iCs/>
          <w:sz w:val="24"/>
          <w:szCs w:val="24"/>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F6569C" w:rsidRPr="00253BD8" w:rsidRDefault="00F6569C" w:rsidP="00F6569C">
      <w:pPr>
        <w:tabs>
          <w:tab w:val="num" w:pos="142"/>
        </w:tabs>
        <w:jc w:val="both"/>
        <w:rPr>
          <w:sz w:val="24"/>
          <w:szCs w:val="24"/>
        </w:rPr>
      </w:pPr>
      <w:r w:rsidRPr="00253BD8">
        <w:rPr>
          <w:sz w:val="24"/>
          <w:szCs w:val="24"/>
        </w:rPr>
        <w:t xml:space="preserve"> </w:t>
      </w:r>
      <w:r w:rsidRPr="00253BD8">
        <w:rPr>
          <w:sz w:val="24"/>
          <w:szCs w:val="24"/>
        </w:rPr>
        <w:tab/>
      </w:r>
      <w:r w:rsidRPr="00253BD8">
        <w:rPr>
          <w:sz w:val="24"/>
          <w:szCs w:val="24"/>
        </w:rPr>
        <w:tab/>
      </w:r>
      <w:r w:rsidR="00B31599" w:rsidRPr="00253BD8">
        <w:rPr>
          <w:sz w:val="24"/>
          <w:szCs w:val="24"/>
        </w:rPr>
        <w:t xml:space="preserve"> </w:t>
      </w:r>
      <w:r w:rsidRPr="00253BD8">
        <w:rPr>
          <w:sz w:val="24"/>
          <w:szCs w:val="24"/>
        </w:rPr>
        <w:t>2.18. Показателями оценки доступности муниципальной услуги является обеспечение следующих условий:</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пешеходная доступность от остановок общественного транспорта до зда</w:t>
      </w:r>
      <w:r w:rsidR="00B31599" w:rsidRPr="00253BD8">
        <w:rPr>
          <w:sz w:val="24"/>
          <w:szCs w:val="24"/>
        </w:rPr>
        <w:t>ния  администрации Дивинского</w:t>
      </w:r>
      <w:r w:rsidRPr="00253BD8">
        <w:rPr>
          <w:sz w:val="24"/>
          <w:szCs w:val="24"/>
        </w:rPr>
        <w:t xml:space="preserve"> сельсовета  (далее – место предоставления муниципальной услуги);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 xml:space="preserve">беспрепятственный доступ к месту предоставления муниципальной услуги для </w:t>
      </w:r>
      <w:proofErr w:type="spellStart"/>
      <w:r w:rsidRPr="00253BD8">
        <w:rPr>
          <w:sz w:val="24"/>
          <w:szCs w:val="24"/>
        </w:rPr>
        <w:t>маломобильных</w:t>
      </w:r>
      <w:proofErr w:type="spellEnd"/>
      <w:r w:rsidRPr="00253BD8">
        <w:rPr>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53BD8">
        <w:rPr>
          <w:sz w:val="24"/>
          <w:szCs w:val="24"/>
        </w:rPr>
        <w:t>маломобильных</w:t>
      </w:r>
      <w:proofErr w:type="spellEnd"/>
      <w:r w:rsidRPr="00253BD8">
        <w:rPr>
          <w:sz w:val="24"/>
          <w:szCs w:val="24"/>
        </w:rPr>
        <w:t xml:space="preserve"> групп граждан, включая инвалидов, использующих кресла-коляски, собак-проводников);</w:t>
      </w:r>
    </w:p>
    <w:p w:rsidR="00F6569C" w:rsidRPr="00253BD8" w:rsidRDefault="00F6569C" w:rsidP="00F6569C">
      <w:pPr>
        <w:autoSpaceDE w:val="0"/>
        <w:autoSpaceDN w:val="0"/>
        <w:adjustRightInd w:val="0"/>
        <w:ind w:firstLine="709"/>
        <w:jc w:val="both"/>
        <w:rPr>
          <w:sz w:val="24"/>
          <w:szCs w:val="24"/>
        </w:rPr>
      </w:pPr>
      <w:r w:rsidRPr="00253BD8">
        <w:rPr>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6569C" w:rsidRPr="00253BD8" w:rsidRDefault="00F6569C" w:rsidP="00F6569C">
      <w:pPr>
        <w:autoSpaceDE w:val="0"/>
        <w:autoSpaceDN w:val="0"/>
        <w:adjustRightInd w:val="0"/>
        <w:ind w:firstLine="709"/>
        <w:jc w:val="both"/>
        <w:rPr>
          <w:sz w:val="24"/>
          <w:szCs w:val="24"/>
        </w:rPr>
      </w:pPr>
      <w:r w:rsidRPr="00253BD8">
        <w:rPr>
          <w:sz w:val="24"/>
          <w:szCs w:val="24"/>
        </w:rPr>
        <w:t xml:space="preserve">информационные таблички (вывески) размещаются рядом </w:t>
      </w:r>
      <w:proofErr w:type="gramStart"/>
      <w:r w:rsidRPr="00253BD8">
        <w:rPr>
          <w:sz w:val="24"/>
          <w:szCs w:val="24"/>
        </w:rPr>
        <w:t>со</w:t>
      </w:r>
      <w:proofErr w:type="gramEnd"/>
      <w:r w:rsidRPr="00253BD8">
        <w:rPr>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6569C" w:rsidRPr="00253BD8" w:rsidRDefault="00F6569C" w:rsidP="00F6569C">
      <w:pPr>
        <w:autoSpaceDE w:val="0"/>
        <w:autoSpaceDN w:val="0"/>
        <w:adjustRightInd w:val="0"/>
        <w:ind w:firstLine="709"/>
        <w:jc w:val="both"/>
        <w:rPr>
          <w:sz w:val="24"/>
          <w:szCs w:val="24"/>
        </w:rPr>
      </w:pPr>
      <w:r w:rsidRPr="00253BD8">
        <w:rPr>
          <w:sz w:val="24"/>
          <w:szCs w:val="24"/>
        </w:rPr>
        <w:t>оказание работниками (наименование организации) помощи инвалидам в преодолении барьеров, мешающих получению ими услуг наравне с другими лицами;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размещение присутственных мест на нижних этажах зданий (строений) для удобства заявителей;</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оборудование мест для бесплатной парковки автотранспортных средств, в том числе не менее 10% (не менее одного места) – для транспортных средств инвалидов, на территории, прилегающей к месту предоставления муниципальной услуги;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размещение информации об услуге в месте предоставления муниципальной услуги, на ЕПГУ;</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F6569C" w:rsidRPr="00253BD8" w:rsidRDefault="00F6569C" w:rsidP="00F6569C">
      <w:pPr>
        <w:widowControl w:val="0"/>
        <w:autoSpaceDE w:val="0"/>
        <w:autoSpaceDN w:val="0"/>
        <w:adjustRightInd w:val="0"/>
        <w:ind w:firstLine="709"/>
        <w:jc w:val="both"/>
        <w:rPr>
          <w:sz w:val="24"/>
          <w:szCs w:val="24"/>
        </w:rPr>
      </w:pPr>
      <w:r w:rsidRPr="00253BD8">
        <w:rPr>
          <w:sz w:val="24"/>
          <w:szCs w:val="24"/>
        </w:rPr>
        <w:t>обеспечение возможности для заявителей просмотра сведений о ходе предоставления муниципальной  услуги через «Личный кабинет» ЕПГУ;</w:t>
      </w:r>
    </w:p>
    <w:p w:rsidR="00F6569C" w:rsidRPr="00253BD8" w:rsidRDefault="00F6569C" w:rsidP="00F6569C">
      <w:pPr>
        <w:widowControl w:val="0"/>
        <w:adjustRightInd w:val="0"/>
        <w:ind w:firstLine="709"/>
        <w:jc w:val="both"/>
        <w:rPr>
          <w:sz w:val="24"/>
          <w:szCs w:val="24"/>
        </w:rPr>
      </w:pPr>
      <w:proofErr w:type="gramStart"/>
      <w:r w:rsidRPr="00253BD8">
        <w:rPr>
          <w:sz w:val="24"/>
          <w:szCs w:val="24"/>
        </w:rPr>
        <w:t>обеспечение возможности для заявителей получения приглашения на прием в (наименование организации) я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w:t>
      </w:r>
      <w:proofErr w:type="gramEnd"/>
      <w:r w:rsidRPr="00253BD8">
        <w:rPr>
          <w:sz w:val="24"/>
          <w:szCs w:val="24"/>
        </w:rPr>
        <w:t xml:space="preserve"> (</w:t>
      </w:r>
      <w:proofErr w:type="gramStart"/>
      <w:r w:rsidRPr="00253BD8">
        <w:rPr>
          <w:sz w:val="24"/>
          <w:szCs w:val="24"/>
        </w:rPr>
        <w:t>уполномоченного представителя органа государственной власти, органа местного самоуправления, организации), в том числе нотариуса);</w:t>
      </w:r>
      <w:proofErr w:type="gramEnd"/>
    </w:p>
    <w:p w:rsidR="00F6569C" w:rsidRPr="00253BD8" w:rsidRDefault="00F6569C" w:rsidP="00F6569C">
      <w:pPr>
        <w:widowControl w:val="0"/>
        <w:adjustRightInd w:val="0"/>
        <w:ind w:firstLine="709"/>
        <w:jc w:val="both"/>
        <w:rPr>
          <w:sz w:val="24"/>
          <w:szCs w:val="24"/>
        </w:rPr>
      </w:pPr>
      <w:r w:rsidRPr="00253BD8">
        <w:rPr>
          <w:sz w:val="24"/>
          <w:szCs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F6569C" w:rsidRPr="00253BD8" w:rsidRDefault="00253BD8" w:rsidP="00F6569C">
      <w:pPr>
        <w:tabs>
          <w:tab w:val="num" w:pos="142"/>
        </w:tabs>
        <w:jc w:val="both"/>
        <w:rPr>
          <w:sz w:val="24"/>
          <w:szCs w:val="24"/>
        </w:rPr>
      </w:pPr>
      <w:r w:rsidRPr="00253BD8">
        <w:rPr>
          <w:sz w:val="24"/>
          <w:szCs w:val="24"/>
        </w:rPr>
        <w:lastRenderedPageBreak/>
        <w:t xml:space="preserve">         </w:t>
      </w:r>
      <w:proofErr w:type="gramStart"/>
      <w:r w:rsidR="00F6569C" w:rsidRPr="00253BD8">
        <w:rPr>
          <w:sz w:val="24"/>
          <w:szCs w:val="24"/>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End"/>
    </w:p>
    <w:p w:rsidR="00F6569C" w:rsidRPr="00253BD8" w:rsidRDefault="00F6569C" w:rsidP="00F6569C">
      <w:pPr>
        <w:ind w:left="704"/>
        <w:jc w:val="both"/>
        <w:rPr>
          <w:sz w:val="24"/>
          <w:szCs w:val="24"/>
        </w:rPr>
      </w:pPr>
      <w:r w:rsidRPr="00253BD8">
        <w:rPr>
          <w:sz w:val="24"/>
          <w:szCs w:val="24"/>
        </w:rPr>
        <w:t>2.19. Показатели качества оказываемых услуг.</w:t>
      </w:r>
    </w:p>
    <w:p w:rsidR="00F6569C" w:rsidRPr="00253BD8" w:rsidRDefault="00F6569C" w:rsidP="00F6569C">
      <w:pPr>
        <w:jc w:val="both"/>
        <w:rPr>
          <w:sz w:val="24"/>
          <w:szCs w:val="24"/>
        </w:rPr>
      </w:pPr>
      <w:r w:rsidRPr="00253BD8">
        <w:rPr>
          <w:sz w:val="24"/>
          <w:szCs w:val="24"/>
        </w:rPr>
        <w:t>Показателями качества муниципальной услуги являются своевременность и полнота предоставления муниципальной  услуги.</w:t>
      </w:r>
    </w:p>
    <w:p w:rsidR="00F6569C" w:rsidRPr="00253BD8" w:rsidRDefault="00F6569C" w:rsidP="00F6569C">
      <w:pPr>
        <w:pStyle w:val="a4"/>
        <w:tabs>
          <w:tab w:val="left" w:pos="567"/>
        </w:tabs>
        <w:spacing w:before="0" w:beforeAutospacing="0" w:after="0" w:afterAutospacing="0"/>
        <w:ind w:firstLine="567"/>
        <w:jc w:val="both"/>
      </w:pPr>
      <w:r w:rsidRPr="00253BD8">
        <w:tab/>
        <w:t xml:space="preserve">2.20.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253BD8">
        <w:t>заявителем</w:t>
      </w:r>
      <w:proofErr w:type="gramEnd"/>
      <w:r w:rsidRPr="00253BD8">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6569C" w:rsidRPr="00253BD8" w:rsidRDefault="00F6569C" w:rsidP="00F6569C">
      <w:pPr>
        <w:pStyle w:val="a4"/>
        <w:tabs>
          <w:tab w:val="left" w:pos="567"/>
        </w:tabs>
        <w:spacing w:before="0" w:beforeAutospacing="0" w:after="0" w:afterAutospacing="0"/>
        <w:ind w:firstLine="567"/>
        <w:jc w:val="both"/>
      </w:pPr>
      <w:r w:rsidRPr="00253BD8">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 </w:t>
      </w:r>
      <w:r w:rsidRPr="00253BD8">
        <w:rPr>
          <w:color w:val="202020"/>
        </w:rPr>
        <w:t xml:space="preserve">    </w:t>
      </w:r>
    </w:p>
    <w:p w:rsidR="00F6569C" w:rsidRPr="00253BD8" w:rsidRDefault="00F6569C" w:rsidP="00F6569C">
      <w:pPr>
        <w:pStyle w:val="a4"/>
        <w:spacing w:before="0" w:beforeAutospacing="0" w:after="0" w:afterAutospacing="0"/>
        <w:ind w:firstLine="567"/>
        <w:jc w:val="both"/>
      </w:pPr>
      <w:r w:rsidRPr="00253BD8">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253BD8">
        <w:t>скан-копии</w:t>
      </w:r>
      <w:proofErr w:type="spellEnd"/>
      <w:proofErr w:type="gramEnd"/>
      <w:r w:rsidRPr="00253BD8">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6F3386" w:rsidRPr="00253BD8" w:rsidRDefault="00F6569C" w:rsidP="00B31599">
      <w:pPr>
        <w:pStyle w:val="a4"/>
        <w:spacing w:before="0" w:beforeAutospacing="0" w:after="0" w:afterAutospacing="0"/>
        <w:ind w:firstLine="567"/>
        <w:jc w:val="both"/>
      </w:pPr>
      <w:r w:rsidRPr="00253BD8">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253BD8" w:rsidRDefault="00253BD8" w:rsidP="006F3386">
      <w:pPr>
        <w:jc w:val="both"/>
        <w:rPr>
          <w:color w:val="auto"/>
          <w:sz w:val="24"/>
          <w:szCs w:val="24"/>
        </w:rPr>
      </w:pPr>
    </w:p>
    <w:p w:rsidR="006F3386" w:rsidRPr="00253BD8" w:rsidRDefault="006F3386" w:rsidP="006F3386">
      <w:pPr>
        <w:jc w:val="both"/>
        <w:rPr>
          <w:color w:val="auto"/>
          <w:sz w:val="24"/>
          <w:szCs w:val="24"/>
        </w:rPr>
      </w:pPr>
      <w:r w:rsidRPr="00253BD8">
        <w:rPr>
          <w:color w:val="auto"/>
          <w:sz w:val="24"/>
          <w:szCs w:val="24"/>
        </w:rPr>
        <w:t>2.Ответственность  за исполнение Административного регламента возложить на специалиста администрации  Дивинского сельсовета И.А.Шабалину.</w:t>
      </w:r>
    </w:p>
    <w:p w:rsidR="00253BD8" w:rsidRDefault="00253BD8" w:rsidP="006F3386">
      <w:pPr>
        <w:jc w:val="both"/>
        <w:rPr>
          <w:color w:val="auto"/>
          <w:sz w:val="24"/>
          <w:szCs w:val="24"/>
        </w:rPr>
      </w:pPr>
    </w:p>
    <w:p w:rsidR="006F3386" w:rsidRPr="00253BD8" w:rsidRDefault="006F3386" w:rsidP="006F3386">
      <w:pPr>
        <w:jc w:val="both"/>
        <w:rPr>
          <w:color w:val="auto"/>
          <w:sz w:val="24"/>
          <w:szCs w:val="24"/>
        </w:rPr>
      </w:pPr>
      <w:r w:rsidRPr="00253BD8">
        <w:rPr>
          <w:color w:val="auto"/>
          <w:sz w:val="24"/>
          <w:szCs w:val="24"/>
        </w:rPr>
        <w:t>3.Постановление вступает в силу со дня его опубликования в периодическом печатном издании «Вестник»  Дивинского  сельсовета.</w:t>
      </w:r>
    </w:p>
    <w:p w:rsidR="00253BD8" w:rsidRDefault="00253BD8" w:rsidP="006F3386">
      <w:pPr>
        <w:jc w:val="both"/>
        <w:rPr>
          <w:color w:val="auto"/>
          <w:sz w:val="24"/>
          <w:szCs w:val="24"/>
        </w:rPr>
      </w:pPr>
    </w:p>
    <w:p w:rsidR="006F3386" w:rsidRPr="00253BD8" w:rsidRDefault="006F3386" w:rsidP="006F3386">
      <w:pPr>
        <w:jc w:val="both"/>
        <w:rPr>
          <w:color w:val="auto"/>
          <w:sz w:val="24"/>
          <w:szCs w:val="24"/>
        </w:rPr>
      </w:pPr>
      <w:r w:rsidRPr="00253BD8">
        <w:rPr>
          <w:color w:val="auto"/>
          <w:sz w:val="24"/>
          <w:szCs w:val="24"/>
        </w:rPr>
        <w:t>4.</w:t>
      </w:r>
      <w:proofErr w:type="gramStart"/>
      <w:r w:rsidRPr="00253BD8">
        <w:rPr>
          <w:color w:val="auto"/>
          <w:sz w:val="24"/>
          <w:szCs w:val="24"/>
        </w:rPr>
        <w:t>Контроль за</w:t>
      </w:r>
      <w:proofErr w:type="gramEnd"/>
      <w:r w:rsidRPr="00253BD8">
        <w:rPr>
          <w:color w:val="auto"/>
          <w:sz w:val="24"/>
          <w:szCs w:val="24"/>
        </w:rPr>
        <w:t xml:space="preserve"> исполнением настоящего постановления оставляю за собой.</w:t>
      </w:r>
    </w:p>
    <w:p w:rsidR="006F3386" w:rsidRPr="00253BD8" w:rsidRDefault="006F3386" w:rsidP="006F3386">
      <w:pPr>
        <w:jc w:val="both"/>
        <w:rPr>
          <w:color w:val="auto"/>
          <w:sz w:val="24"/>
          <w:szCs w:val="24"/>
        </w:rPr>
      </w:pPr>
      <w:r w:rsidRPr="00253BD8">
        <w:rPr>
          <w:color w:val="auto"/>
          <w:sz w:val="24"/>
          <w:szCs w:val="24"/>
        </w:rPr>
        <w:t xml:space="preserve">  </w:t>
      </w:r>
    </w:p>
    <w:p w:rsidR="006F3386" w:rsidRPr="00253BD8" w:rsidRDefault="006F3386" w:rsidP="006F3386">
      <w:pPr>
        <w:jc w:val="both"/>
        <w:rPr>
          <w:color w:val="auto"/>
          <w:sz w:val="24"/>
          <w:szCs w:val="24"/>
        </w:rPr>
      </w:pPr>
    </w:p>
    <w:p w:rsidR="006F3386" w:rsidRPr="00253BD8" w:rsidRDefault="006F3386" w:rsidP="006F3386">
      <w:pPr>
        <w:jc w:val="both"/>
        <w:rPr>
          <w:color w:val="auto"/>
          <w:sz w:val="24"/>
          <w:szCs w:val="24"/>
        </w:rPr>
      </w:pPr>
      <w:r w:rsidRPr="00253BD8">
        <w:rPr>
          <w:color w:val="auto"/>
          <w:sz w:val="24"/>
          <w:szCs w:val="24"/>
        </w:rPr>
        <w:t xml:space="preserve">    Глава Дивинского сельсовета</w:t>
      </w:r>
    </w:p>
    <w:p w:rsidR="006F3386" w:rsidRPr="00253BD8" w:rsidRDefault="006F3386" w:rsidP="006F3386">
      <w:pPr>
        <w:jc w:val="both"/>
        <w:rPr>
          <w:color w:val="auto"/>
          <w:sz w:val="24"/>
          <w:szCs w:val="24"/>
        </w:rPr>
      </w:pPr>
      <w:r w:rsidRPr="00253BD8">
        <w:rPr>
          <w:color w:val="auto"/>
          <w:sz w:val="24"/>
          <w:szCs w:val="24"/>
        </w:rPr>
        <w:t xml:space="preserve">    Болотнинского района </w:t>
      </w:r>
    </w:p>
    <w:p w:rsidR="00B5685D" w:rsidRPr="00253BD8" w:rsidRDefault="006F3386">
      <w:pPr>
        <w:rPr>
          <w:color w:val="auto"/>
          <w:sz w:val="24"/>
          <w:szCs w:val="24"/>
        </w:rPr>
      </w:pPr>
      <w:r w:rsidRPr="00253BD8">
        <w:rPr>
          <w:color w:val="auto"/>
          <w:sz w:val="24"/>
          <w:szCs w:val="24"/>
        </w:rPr>
        <w:t xml:space="preserve">    Новосибирской области                                               Е.А.Литвинов</w:t>
      </w:r>
      <w:r w:rsidR="00D54913" w:rsidRPr="00253BD8">
        <w:rPr>
          <w:color w:val="auto"/>
          <w:sz w:val="24"/>
          <w:szCs w:val="24"/>
        </w:rPr>
        <w:t>а</w:t>
      </w:r>
    </w:p>
    <w:sectPr w:rsidR="00B5685D" w:rsidRPr="00253BD8" w:rsidSect="00631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386"/>
    <w:rsid w:val="001206AA"/>
    <w:rsid w:val="00202339"/>
    <w:rsid w:val="00214B09"/>
    <w:rsid w:val="00253BD8"/>
    <w:rsid w:val="00280512"/>
    <w:rsid w:val="0045365B"/>
    <w:rsid w:val="004C4A1A"/>
    <w:rsid w:val="004E719A"/>
    <w:rsid w:val="00576D86"/>
    <w:rsid w:val="00631869"/>
    <w:rsid w:val="006E1D67"/>
    <w:rsid w:val="006F3386"/>
    <w:rsid w:val="00A277ED"/>
    <w:rsid w:val="00A90F6F"/>
    <w:rsid w:val="00B31599"/>
    <w:rsid w:val="00B8084F"/>
    <w:rsid w:val="00D54913"/>
    <w:rsid w:val="00F6569C"/>
    <w:rsid w:val="00FE4D81"/>
    <w:rsid w:val="00FF5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86"/>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3386"/>
    <w:pPr>
      <w:spacing w:after="0" w:line="240" w:lineRule="auto"/>
    </w:pPr>
  </w:style>
  <w:style w:type="paragraph" w:customStyle="1" w:styleId="s1">
    <w:name w:val="s_1"/>
    <w:basedOn w:val="a"/>
    <w:rsid w:val="006F3386"/>
    <w:pPr>
      <w:spacing w:before="100" w:beforeAutospacing="1" w:after="100" w:afterAutospacing="1"/>
    </w:pPr>
    <w:rPr>
      <w:color w:val="auto"/>
      <w:sz w:val="24"/>
      <w:szCs w:val="24"/>
    </w:rPr>
  </w:style>
  <w:style w:type="character" w:customStyle="1" w:styleId="apple-converted-space">
    <w:name w:val="apple-converted-space"/>
    <w:basedOn w:val="a0"/>
    <w:rsid w:val="006F3386"/>
  </w:style>
  <w:style w:type="paragraph" w:styleId="a4">
    <w:name w:val="Normal (Web)"/>
    <w:basedOn w:val="a"/>
    <w:uiPriority w:val="99"/>
    <w:rsid w:val="00F6569C"/>
    <w:pPr>
      <w:spacing w:before="100" w:beforeAutospacing="1" w:after="100" w:afterAutospacing="1"/>
    </w:pPr>
    <w:rPr>
      <w:color w:val="auto"/>
      <w:sz w:val="24"/>
      <w:szCs w:val="24"/>
    </w:rPr>
  </w:style>
  <w:style w:type="paragraph" w:customStyle="1" w:styleId="ConsPlusNormal">
    <w:name w:val="ConsPlusNormal"/>
    <w:link w:val="ConsPlusNormal0"/>
    <w:rsid w:val="00F656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1">
    <w:name w:val="Стиль Обычный (веб) + 14 pt по ширине Первая строка:  1 см"/>
    <w:basedOn w:val="a4"/>
    <w:rsid w:val="00F6569C"/>
    <w:pPr>
      <w:spacing w:before="0" w:beforeAutospacing="0" w:after="0" w:afterAutospacing="0"/>
      <w:ind w:firstLine="567"/>
      <w:jc w:val="both"/>
    </w:pPr>
    <w:rPr>
      <w:szCs w:val="20"/>
    </w:rPr>
  </w:style>
  <w:style w:type="character" w:styleId="a5">
    <w:name w:val="Hyperlink"/>
    <w:uiPriority w:val="99"/>
    <w:unhideWhenUsed/>
    <w:rsid w:val="00F6569C"/>
    <w:rPr>
      <w:color w:val="0000FF"/>
      <w:u w:val="single"/>
    </w:rPr>
  </w:style>
  <w:style w:type="character" w:styleId="a6">
    <w:name w:val="Emphasis"/>
    <w:basedOn w:val="a0"/>
    <w:uiPriority w:val="20"/>
    <w:qFormat/>
    <w:rsid w:val="00F6569C"/>
    <w:rPr>
      <w:i/>
      <w:iCs/>
    </w:rPr>
  </w:style>
  <w:style w:type="character" w:customStyle="1" w:styleId="ConsPlusNormal0">
    <w:name w:val="ConsPlusNormal Знак"/>
    <w:basedOn w:val="a0"/>
    <w:link w:val="ConsPlusNormal"/>
    <w:locked/>
    <w:rsid w:val="00F6569C"/>
    <w:rPr>
      <w:rFonts w:ascii="Arial" w:eastAsia="Times New Roman" w:hAnsi="Arial" w:cs="Arial"/>
      <w:sz w:val="20"/>
      <w:szCs w:val="20"/>
      <w:lang w:eastAsia="ru-RU"/>
    </w:rPr>
  </w:style>
  <w:style w:type="paragraph" w:customStyle="1" w:styleId="u">
    <w:name w:val="u"/>
    <w:basedOn w:val="a"/>
    <w:rsid w:val="00F6569C"/>
    <w:pPr>
      <w:spacing w:before="100" w:beforeAutospacing="1" w:after="100" w:afterAutospacing="1"/>
    </w:pPr>
    <w:rPr>
      <w:color w:val="auto"/>
      <w:sz w:val="24"/>
      <w:szCs w:val="24"/>
    </w:rPr>
  </w:style>
  <w:style w:type="paragraph" w:styleId="a7">
    <w:name w:val="List Paragraph"/>
    <w:basedOn w:val="a"/>
    <w:uiPriority w:val="34"/>
    <w:qFormat/>
    <w:rsid w:val="00F6569C"/>
    <w:pPr>
      <w:ind w:left="720"/>
      <w:contextualSpacing/>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4885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12.html" TargetMode="External"/><Relationship Id="rId13" Type="http://schemas.openxmlformats.org/officeDocument/2006/relationships/hyperlink" Target="http://www.consultant.ru/popular/earth/17_7.html" TargetMode="External"/><Relationship Id="rId3" Type="http://schemas.openxmlformats.org/officeDocument/2006/relationships/webSettings" Target="webSettings.xml"/><Relationship Id="rId7" Type="http://schemas.openxmlformats.org/officeDocument/2006/relationships/hyperlink" Target="http://www.consultant.ru/popular/earth/17_7.html" TargetMode="External"/><Relationship Id="rId12" Type="http://schemas.openxmlformats.org/officeDocument/2006/relationships/hyperlink" Target="http://www.consultant.ru/popular/earth/17_7.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3764/30b3f8c55f65557c253227a65b908cc075ce114a/"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gosuslugi.ru" TargetMode="External"/><Relationship Id="rId15" Type="http://schemas.openxmlformats.org/officeDocument/2006/relationships/hyperlink" Target="http://www.consultant.ru/document/cons_doc_LAW_173604/" TargetMode="External"/><Relationship Id="rId10" Type="http://schemas.openxmlformats.org/officeDocument/2006/relationships/hyperlink" Target="http://www.consultant.ru/popular/earth/17_7.html" TargetMode="External"/><Relationship Id="rId4" Type="http://schemas.openxmlformats.org/officeDocument/2006/relationships/hyperlink" Target="mailto:mo_divinsk@mail.ru" TargetMode="External"/><Relationship Id="rId9" Type="http://schemas.openxmlformats.org/officeDocument/2006/relationships/hyperlink" Target="http://www.consultant.ru/popular/earth/17_7.html" TargetMode="External"/><Relationship Id="rId14" Type="http://schemas.openxmlformats.org/officeDocument/2006/relationships/hyperlink" Target="http://www.consultant.ru/popular/earth/17_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5522</Words>
  <Characters>31479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cp:lastModifiedBy>
  <cp:revision>5</cp:revision>
  <cp:lastPrinted>2017-09-14T05:06:00Z</cp:lastPrinted>
  <dcterms:created xsi:type="dcterms:W3CDTF">2017-09-12T04:36:00Z</dcterms:created>
  <dcterms:modified xsi:type="dcterms:W3CDTF">2017-09-14T05:07:00Z</dcterms:modified>
</cp:coreProperties>
</file>