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F133C2" w:rsidRDefault="00F133C2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ПАСПОРТ</w:t>
      </w:r>
    </w:p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муниципального образования</w:t>
      </w:r>
    </w:p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133C2" w:rsidRPr="00827999" w:rsidRDefault="00F133C2" w:rsidP="00827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 </w:t>
      </w:r>
      <w:proofErr w:type="spellStart"/>
      <w:r w:rsidR="00866976" w:rsidRPr="00866976">
        <w:rPr>
          <w:b/>
          <w:bCs/>
          <w:szCs w:val="28"/>
          <w:u w:val="single"/>
          <w:lang w:eastAsia="ru-RU"/>
        </w:rPr>
        <w:t>Дивинский</w:t>
      </w:r>
      <w:proofErr w:type="spellEnd"/>
      <w:r w:rsidR="00866976" w:rsidRPr="00866976">
        <w:rPr>
          <w:b/>
          <w:bCs/>
          <w:szCs w:val="28"/>
          <w:u w:val="single"/>
          <w:lang w:eastAsia="ru-RU"/>
        </w:rPr>
        <w:t xml:space="preserve"> сельсовет</w:t>
      </w:r>
      <w:r w:rsidR="00866976">
        <w:rPr>
          <w:b/>
          <w:bCs/>
          <w:color w:val="FF0000"/>
          <w:szCs w:val="28"/>
          <w:u w:val="single"/>
          <w:lang w:eastAsia="ru-RU"/>
        </w:rPr>
        <w:t xml:space="preserve"> </w:t>
      </w:r>
      <w:r>
        <w:rPr>
          <w:b/>
          <w:bCs/>
          <w:szCs w:val="28"/>
          <w:lang w:eastAsia="ru-RU"/>
        </w:rPr>
        <w:t xml:space="preserve"> </w:t>
      </w:r>
      <w:proofErr w:type="spellStart"/>
      <w:r>
        <w:rPr>
          <w:b/>
          <w:bCs/>
          <w:szCs w:val="28"/>
          <w:lang w:eastAsia="ru-RU"/>
        </w:rPr>
        <w:t>Болотнинского</w:t>
      </w:r>
      <w:proofErr w:type="spellEnd"/>
      <w:r>
        <w:rPr>
          <w:b/>
          <w:bCs/>
          <w:szCs w:val="28"/>
          <w:lang w:eastAsia="ru-RU"/>
        </w:rPr>
        <w:t xml:space="preserve"> </w:t>
      </w:r>
      <w:r w:rsidRPr="00553B3D">
        <w:rPr>
          <w:b/>
          <w:bCs/>
          <w:szCs w:val="28"/>
          <w:lang w:eastAsia="ru-RU"/>
        </w:rPr>
        <w:t>района</w:t>
      </w:r>
    </w:p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553B3D">
        <w:rPr>
          <w:b/>
          <w:bCs/>
          <w:szCs w:val="28"/>
          <w:lang w:eastAsia="ru-RU"/>
        </w:rPr>
        <w:t>Новосибирской области</w:t>
      </w:r>
    </w:p>
    <w:p w:rsidR="00F133C2" w:rsidRPr="004C0E86" w:rsidRDefault="00A34D6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C0E86">
        <w:rPr>
          <w:b/>
          <w:szCs w:val="28"/>
        </w:rPr>
        <w:t>201</w:t>
      </w:r>
      <w:r w:rsidR="004C0E86" w:rsidRPr="004C0E86">
        <w:rPr>
          <w:b/>
          <w:szCs w:val="28"/>
        </w:rPr>
        <w:t>9</w:t>
      </w:r>
      <w:r w:rsidRPr="004C0E86">
        <w:rPr>
          <w:b/>
          <w:szCs w:val="28"/>
        </w:rPr>
        <w:t xml:space="preserve"> г</w:t>
      </w:r>
      <w:r w:rsidR="004C0E86">
        <w:rPr>
          <w:b/>
          <w:szCs w:val="28"/>
        </w:rPr>
        <w:t>.</w:t>
      </w:r>
      <w:r w:rsidRPr="004C0E86">
        <w:rPr>
          <w:b/>
          <w:szCs w:val="28"/>
        </w:rPr>
        <w:t xml:space="preserve"> </w:t>
      </w:r>
    </w:p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133C2" w:rsidRDefault="00F133C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133C2" w:rsidRDefault="00F133C2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F133C2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9980" w:type="dxa"/>
        <w:tblInd w:w="113" w:type="dxa"/>
        <w:tblLook w:val="04A0"/>
      </w:tblPr>
      <w:tblGrid>
        <w:gridCol w:w="871"/>
        <w:gridCol w:w="5670"/>
        <w:gridCol w:w="1719"/>
        <w:gridCol w:w="1720"/>
      </w:tblGrid>
      <w:tr w:rsidR="004C0E86" w:rsidRPr="004C0E86" w:rsidTr="00C865EC">
        <w:trPr>
          <w:trHeight w:val="540"/>
        </w:trPr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/</w:t>
            </w:r>
            <w:proofErr w:type="spellStart"/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2019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Общие сведения о </w:t>
            </w:r>
            <w:r w:rsidR="00E4787A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муниципальном образовании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7457AF" w:rsidRDefault="007457AF" w:rsidP="007457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2019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Общие сведения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7457AF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Удаленность </w:t>
            </w:r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центра </w:t>
            </w:r>
            <w:r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поселения </w:t>
            </w:r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от областного центра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866976" w:rsidP="00866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135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7457AF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Удаленность</w:t>
            </w:r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поселения </w:t>
            </w:r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от ближайшей ж/</w:t>
            </w:r>
            <w:proofErr w:type="spellStart"/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</w:t>
            </w:r>
            <w:proofErr w:type="spellEnd"/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станции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866976" w:rsidP="00866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поселений, входящих в состав района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866976" w:rsidP="00866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Общее количество населенных пунктов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866976" w:rsidP="00866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3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866976" w:rsidP="00866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Территория </w:t>
            </w:r>
            <w:r w:rsidR="007457A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CC454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7457AF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площадь территории поселения</w:t>
            </w:r>
            <w:r w:rsidR="004C0E86"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866976" w:rsidP="008669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11156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общей площади: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CC454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земли жилой застройки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07F29" w:rsidP="00C07F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90</w:t>
            </w:r>
          </w:p>
        </w:tc>
      </w:tr>
      <w:tr w:rsidR="004C0E86" w:rsidRPr="004C0E86" w:rsidTr="00C865EC">
        <w:trPr>
          <w:trHeight w:val="12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07F29" w:rsidP="00C07F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824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07F29" w:rsidP="00C07F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земли лесного фонда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07F29" w:rsidP="00C07F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208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земли водного фонда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07F29" w:rsidP="00C07F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земли рекреационного назначения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07F29" w:rsidP="00C07F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Распределение земель по формам собственности: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CC454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площадь земельных участков, находящихся в собственности Российской Федерации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площадь земельных участков, находящихся в собственности Новосибирской области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</w:t>
            </w:r>
            <w:r w:rsidR="007457A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лощадь земельных участков, </w:t>
            </w: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находящихся в муниципальной собственности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7457AF" w:rsidP="007457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0,54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CC454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1000" w:firstLine="180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собственности муниципального района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7457AF" w:rsidP="007457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1.2.12.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1000" w:firstLine="180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собственности поселений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7457AF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0,54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Население</w:t>
            </w:r>
            <w:r w:rsidR="007457AF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CC454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1098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в возрасте: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CC454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CC4546">
              <w:rPr>
                <w:rFonts w:ascii="Tahoma" w:eastAsia="Times New Roman" w:hAnsi="Tahoma" w:cs="Tahoma"/>
                <w:sz w:val="22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0-6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84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6-18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161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трудоспособном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602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старше трудоспособного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251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3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родившихся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13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Естественный прирост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(+), 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убыль (-)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546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-1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1.3.9.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Миграционный прирост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(+), 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убыль (-)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560CA" w:rsidRDefault="00CC4546" w:rsidP="00CC4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1560CA">
              <w:rPr>
                <w:rFonts w:ascii="Tahoma" w:eastAsia="Times New Roman" w:hAnsi="Tahoma" w:cs="Tahoma"/>
                <w:sz w:val="22"/>
                <w:lang w:eastAsia="ru-RU"/>
              </w:rPr>
              <w:t>-6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Развитость гражданских инициатив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общественных и некоммерческих организаций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B63EC3" w:rsidRDefault="00B63EC3" w:rsidP="00B63E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Незастроенные территории в целом по району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Незастроенные территории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B63EC3" w:rsidRDefault="00B63EC3" w:rsidP="00B63E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в том числе земли, пригодные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для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жилищного строительства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B63EC3" w:rsidRDefault="00B63EC3" w:rsidP="00B63E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B63EC3" w:rsidRDefault="00B63EC3" w:rsidP="00B63E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0729C" w:rsidRDefault="0030729C" w:rsidP="00307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Трудовые ресурсы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трудовых ресурсов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0729C" w:rsidRDefault="0030729C" w:rsidP="00307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30729C">
              <w:rPr>
                <w:rFonts w:ascii="Tahoma" w:eastAsia="Times New Roman" w:hAnsi="Tahoma" w:cs="Tahoma"/>
                <w:sz w:val="22"/>
                <w:lang w:eastAsia="ru-RU"/>
              </w:rPr>
              <w:t>602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Всего занято в экономике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0729C" w:rsidRDefault="0030729C" w:rsidP="003072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415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по видам деятельности: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0E169A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  <w:r w:rsidR="005215C1"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рыболовство, рыбоводство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FD0885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FD0885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5215C1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0E169A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5215C1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45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0E169A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6</w:t>
            </w:r>
            <w:r w:rsidR="005215C1">
              <w:rPr>
                <w:rFonts w:ascii="Tahoma" w:eastAsia="Times New Roman" w:hAnsi="Tahoma" w:cs="Tahoma"/>
                <w:sz w:val="22"/>
                <w:lang w:eastAsia="ru-RU"/>
              </w:rPr>
              <w:t>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гостиницы и рестораны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0227DE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5215C1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65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5215C1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финансовая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227DE" w:rsidRDefault="000E169A" w:rsidP="00022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  <w:r w:rsidR="000227DE"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227DE" w:rsidRDefault="000227DE" w:rsidP="00022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227DE" w:rsidRDefault="000E169A" w:rsidP="00022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FD0885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5215C1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12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5215C1" w:rsidP="005215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Из общей численности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занятых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в экономике - занято в бюджетной сфере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169A" w:rsidRDefault="000E169A" w:rsidP="000E16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87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2.2.19.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Занятые в домашнем хозяйстве производством товаров и услуг для реализации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D0885" w:rsidRDefault="00FD0885" w:rsidP="00FD08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D0885">
              <w:rPr>
                <w:rFonts w:ascii="Tahoma" w:eastAsia="Times New Roman" w:hAnsi="Tahoma" w:cs="Tahoma"/>
                <w:sz w:val="22"/>
                <w:lang w:eastAsia="ru-RU"/>
              </w:rPr>
              <w:t>97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Муниципальное имущество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2.3.1.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Общая площадь недвижимого имущества, находящегося в собственности </w:t>
            </w:r>
            <w:r w:rsidR="00EA196A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5,91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земельных участков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5,4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нежилых помещений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муниципального жилищного фонда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общей площади передано в аренду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Средняя ставка арендной платы по договорам аренды: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земельных участков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/кв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нежилых помещений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/кв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Приватизировано жилья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под 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них - под жилищное 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Площадь выставленных на продажу земельных участков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под 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них - под жилищное 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них - под жилищное 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них - под жилищное строительство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Поступления от продажи земельных участков–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вс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за земли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от сдачи в аренду имущества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D2EB1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водопроводом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A277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4155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канализацией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A2774" w:rsidP="001A27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180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центральным отоплением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A277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4155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2.3.28.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газом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A277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114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1000 человек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  <w:r w:rsidR="00DD2EB1">
              <w:rPr>
                <w:rFonts w:ascii="Tahoma" w:eastAsia="Times New Roman" w:hAnsi="Tahoma" w:cs="Tahoma"/>
                <w:sz w:val="22"/>
                <w:lang w:eastAsia="ru-RU"/>
              </w:rPr>
              <w:t>50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Доля населения, имеющего доступ для приема </w:t>
            </w: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ТВ-программ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региональных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ТРК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11D9E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98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Инфраструктурное обустройство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Дороги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Протяженность автомобильных дорог общего пользования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900B30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36,65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4.1.2.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дорог с твердым покрытием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900B30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Плотность автомобильных дорог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дорог на 1000 кв. 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900B30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0,33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4.1.4.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900B30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4.1.5.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Наличие технических средств, регулирующих дорожное движение (светофорные объекты)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900B30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4.1.6.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900B30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70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1E27ED" w:rsidRDefault="004C0E86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мест в дошкольных образовательных учреждениях (ДОУ)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детей, посещающих ДОУ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30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Обеспеченность детей местами в дошкольных образовательных учреждениях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 на 100 детей дошкольного возраста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F3E42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мест в общеобразовательных учреждениях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5D53D8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435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725CF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137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 на 100 детей школьного возраста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DF3E42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0,3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Средняя наполняемость классов в общеобразовательных учреждениях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5F197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15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5D53D8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6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мест в учреждениях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A196A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отчисленных учащихся, не получивших основного общего образования (9 классов)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1E27ED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Доля совместительства учителей в дневных общеобразовательных учреждениях (отношение штатных должностей к занятым должностям)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8D355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15,4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административно-управленческого, учебно-вспомогательного, младшего обслуживающего персонала на 1 учителя: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3D0F9B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FD46C3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17</w:t>
            </w:r>
            <w:r w:rsidR="00E67214">
              <w:rPr>
                <w:rFonts w:ascii="Tahoma" w:eastAsia="Times New Roman" w:hAnsi="Tahoma" w:cs="Tahoma"/>
                <w:sz w:val="22"/>
                <w:lang w:eastAsia="ru-RU"/>
              </w:rPr>
              <w:t>,0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4.2.18.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Доля выпускников общеобразовательных учреждений, поступивших в учреждения начального, среднего и высшего профессионального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E27ED" w:rsidRDefault="00E67214" w:rsidP="001E27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5,5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4.2.19.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Доля общеобразовательных учреждений с водопроводом, канализацией и отоплением в общей численности ОУ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1560CA" w:rsidRDefault="001560CA" w:rsidP="001560C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Физкультура, культура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Всего спортсооружений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спортивные комплексы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55EA7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стадионы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55EA7"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спортивные залы, включая школьные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55EA7"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хоккейные коробки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Всего спортсооружений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5732CD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195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посадочных мест на стадионах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посадочных 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D46C3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плавательных дорожек в бассейнах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115D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F55EA7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участников спортивных формирований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3D0F9B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F55EA7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штатных физкультурных работников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3D0F9B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общедоступных библиотек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книговыдач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экземпляров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F55EA7" w:rsidRDefault="00F55EA7" w:rsidP="00F55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55EA7">
              <w:rPr>
                <w:rFonts w:ascii="Tahoma" w:eastAsia="Times New Roman" w:hAnsi="Tahoma" w:cs="Tahoma"/>
                <w:sz w:val="22"/>
                <w:lang w:eastAsia="ru-RU"/>
              </w:rPr>
              <w:t>1500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Число учреждений </w:t>
            </w: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культурно-досугового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типа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C0E86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Чило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мест в учреждениях </w:t>
            </w: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культурно-досугового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типа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60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D0F9B" w:rsidRDefault="005D463A" w:rsidP="003D0F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7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киноустановок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музеев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4.5.20.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4.5.21.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Количество учреждений дополнительного образования детей в сфере культуры (детских музыкальных и художественных школ и школ </w:t>
            </w: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искуссв</w:t>
            </w:r>
            <w:proofErr w:type="spellEnd"/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4.5.22.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учащихся в учреждениях дополнительного образования детей в сфере культуры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E22FC" w:rsidRDefault="000E22FC" w:rsidP="000E22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Социальная защита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197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по категориям: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E67214" w:rsidRDefault="004C0E86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пожилые граждане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инвалиды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дети-инвалиды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ветераны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малоимущие граждане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182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нуждающиеся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в обслуживании на дому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Население, имеющее право на льготный проезд на автомобильном транспорте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E67214" w:rsidRDefault="00E67214" w:rsidP="00E672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45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4.6.9.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Удельный вес населения, состоящего на учете в органах и учреждениях социальной защиты, к общей численности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67214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22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населения, получающего меры социальной поддержки, всего (с учетом федерального и областного регистров)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221985" w:rsidP="0022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152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22198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0,14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Сумма выплат социальной помощи на 1 получателя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22198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-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учреждений социального обслуживания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9A1867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375725" w:rsidRDefault="004C0E86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 обслуживанию детей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учреждений социального обслуживания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375725" w:rsidRDefault="004C0E86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стационарных учреждений социального обслуживания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 обслуживанию детей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 обслуживанию пожилых людей и инвалидов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работников в органах и учреждениях социальной защиты (с учетом фактически занятых штатных единиц)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E4787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населения, состоящего на учете в органах и учреждениях социальной защиты, приходящегося на 1 работника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A56B4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197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5D463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5D463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375725" w:rsidRDefault="004C0E86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5D463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5D463A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семей, находящихся в социально опасном положении, состоящих на учете в органах социальной защиты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4D6FA3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B51A58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21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4.6.29.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0837DE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0837DE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действующих специальных жилых домов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квартир в действующих специальных жилых домах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квартир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проживающих в действующих специальных жилых домах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4.6.34.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домов с жильем социального использования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квартир в домах с жильем социального использования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квартир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4.6.36.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проживающих в домах с жильем социального использования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Площадь жилищного фонда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20,9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5,2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0,4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молодые семьи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0748D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0748D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4C0E86" w:rsidRPr="00375725" w:rsidRDefault="0037572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Ввод жилья на 1 человека в год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.м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375725" w:rsidRDefault="005253E5" w:rsidP="003757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5253E5" w:rsidRDefault="005253E5" w:rsidP="00525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5253E5" w:rsidRDefault="005253E5" w:rsidP="00525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5253E5" w:rsidRDefault="005253E5" w:rsidP="00525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Протяженность линий электропередач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5253E5" w:rsidRDefault="000837DE" w:rsidP="00525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Потребление электроэнергии объектами за год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кВт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.ч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5253E5" w:rsidRDefault="000837DE" w:rsidP="005253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Число источников теплоснабжения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0837DE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Мощность централизованных источников теплоснабжения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A56B45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Отпущено тепловой энергии за год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56B45" w:rsidRDefault="00A56B45" w:rsidP="00A56B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1126,5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Отпущено воды всем потребителям -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тыс. куб.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56B45" w:rsidRDefault="00A56B45" w:rsidP="00A56B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0,83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Протяженность уличной газовой сети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0837DE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0837DE">
              <w:rPr>
                <w:rFonts w:ascii="Tahoma" w:eastAsia="Times New Roman" w:hAnsi="Tahoma" w:cs="Tahoma"/>
                <w:sz w:val="22"/>
                <w:lang w:eastAsia="ru-RU"/>
              </w:rPr>
              <w:t>11,2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Ввод газовых сетей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325D80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Протяженность тепловых сетей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0837DE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0,7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нуждающихся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в замене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0837DE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Протяженность водопроводных сетей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0837DE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12,0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нуждающихся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в замене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B51A58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Протяженность канализационных сетей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DD2EB1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нуждающихся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в замене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DD2EB1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0837DE" w:rsidRDefault="00DD2EB1" w:rsidP="000837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Общая площадь жилого фонда, оборудованная: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4.7.28.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водопроводом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DD2EB1" w:rsidRDefault="009A1867" w:rsidP="00DD2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18067,6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4.7.29.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канализацией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DD2EB1" w:rsidRDefault="009A1867" w:rsidP="00DD2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13909,7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4.7.30.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центральным отоплением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DD2EB1" w:rsidRDefault="00A56B45" w:rsidP="00DD2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4.7.31.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газом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DD2EB1" w:rsidRDefault="009A1867" w:rsidP="00DD2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11212,7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Доходы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Среднемесячные номинальные денежные доходы на душу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1560CA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9800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Среднемесячные номинальные денежные доходы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 душу населения в соотношении со среднегодовой величиной прожиточного минимума в расчете на душу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населения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1560CA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8,9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Среднемесячная заработная плата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B51A58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14100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Среднемесячная заработная плата в соотношении со среднегодовой величиной прожиточного минимума трудоспособного населения области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1560CA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25,0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Просроченная задолженность по выдаче средств на заработную плату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F55EA7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4D6FA3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просроченная задолженность по выдаче средств на заработную плату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 к предыдущему периоду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F55EA7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4D6FA3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 месячному фонду заработной платы предприятий и организаций, имеющих задолженность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F55EA7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4D6FA3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97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6.8.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Налоговая нагрузка на граждан (отношение суммы земельного налога и налога на имущество физических лиц, </w:t>
            </w:r>
            <w:proofErr w:type="spell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расчитанного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на душу населения к среднемесячным номинальным денежным доходам на душу населения)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Default="004C0E86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  <w:p w:rsidR="00A56B45" w:rsidRPr="004D6FA3" w:rsidRDefault="001560CA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-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EA6D7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EA6D7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поселения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D6FA3" w:rsidRDefault="004C0E86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Доходы местного бюджета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.р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210C9B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4D6FA3">
              <w:rPr>
                <w:rFonts w:ascii="Tahoma" w:eastAsia="Times New Roman" w:hAnsi="Tahoma" w:cs="Tahoma"/>
                <w:sz w:val="22"/>
                <w:lang w:eastAsia="ru-RU"/>
              </w:rPr>
              <w:t>8,3</w:t>
            </w:r>
          </w:p>
        </w:tc>
      </w:tr>
      <w:tr w:rsidR="004C0E86" w:rsidRPr="004C0E86" w:rsidTr="00C865EC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D6FA3" w:rsidRDefault="00210C9B" w:rsidP="004D6F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4D6FA3">
              <w:rPr>
                <w:rFonts w:ascii="Tahoma" w:eastAsia="Times New Roman" w:hAnsi="Tahoma" w:cs="Tahoma"/>
                <w:sz w:val="22"/>
                <w:lang w:eastAsia="ru-RU"/>
              </w:rPr>
              <w:t>8,2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27506" w:rsidRDefault="00210C9B" w:rsidP="00C275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210C9B" w:rsidRDefault="00210C9B" w:rsidP="00210C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0,5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0,02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8.1.7.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800" w:firstLine="144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210C9B" w:rsidRDefault="00210C9B" w:rsidP="00210C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210C9B">
              <w:rPr>
                <w:rFonts w:ascii="Tahoma" w:eastAsia="Times New Roman" w:hAnsi="Tahoma" w:cs="Tahoma"/>
                <w:sz w:val="22"/>
                <w:lang w:eastAsia="ru-RU"/>
              </w:rPr>
              <w:t>0,03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Расходы местного бюджета – 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.р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8,6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</w:t>
            </w:r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hideMark/>
          </w:tcPr>
          <w:p w:rsidR="004C0E86" w:rsidRPr="004C0E86" w:rsidRDefault="004C0E86" w:rsidP="004C0E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C0E8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3,0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национальную экономику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B24" w:rsidRDefault="00CC4B24" w:rsidP="00CC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1,2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1,6</w:t>
            </w:r>
          </w:p>
          <w:p w:rsidR="00AD28F3" w:rsidRPr="00AD28F3" w:rsidRDefault="00AD28F3" w:rsidP="00AD28F3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охрану окружающей среды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C0E86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культуру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2,</w:t>
            </w:r>
            <w:r w:rsidR="00CC4B24">
              <w:rPr>
                <w:rFonts w:ascii="Tahoma" w:eastAsia="Times New Roman" w:hAnsi="Tahoma" w:cs="Tahoma"/>
                <w:sz w:val="22"/>
                <w:lang w:eastAsia="ru-RU"/>
              </w:rPr>
              <w:t>6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lastRenderedPageBreak/>
              <w:t>8.2.8.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C0E86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физкультуру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4C0E86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социальную политику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0,2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8.2.11.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600" w:firstLine="108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охрану общественного порядка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AD28F3" w:rsidRDefault="00AD28F3" w:rsidP="00AD28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Дефицит</w:t>
            </w:r>
            <w:proofErr w:type="gramStart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(-), </w:t>
            </w:r>
            <w:proofErr w:type="spellStart"/>
            <w:proofErr w:type="gram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 xml:space="preserve"> (+) местного бюджета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B24" w:rsidRDefault="00CC4B24" w:rsidP="00CC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-0,3</w:t>
            </w:r>
          </w:p>
        </w:tc>
      </w:tr>
      <w:tr w:rsidR="004C0E86" w:rsidRPr="004C0E86" w:rsidTr="00C865EC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200" w:firstLine="36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B24" w:rsidRDefault="00CC4B24" w:rsidP="00CC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-0,3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B24" w:rsidRDefault="00CC4B24" w:rsidP="00CC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8.4.2.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заключение кредитных соглашений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B24" w:rsidRDefault="00CC4B24" w:rsidP="00CC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  <w:tr w:rsidR="004C0E86" w:rsidRPr="004C0E86" w:rsidTr="00C865EC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8.4.3.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ind w:firstLineChars="400" w:firstLine="720"/>
              <w:jc w:val="left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4C0E86" w:rsidRPr="004C0E86" w:rsidRDefault="004C0E86" w:rsidP="004C0E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4C0E86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4C0E86" w:rsidRPr="00CC4B24" w:rsidRDefault="00CC4B24" w:rsidP="00CC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</w:p>
        </w:tc>
      </w:tr>
    </w:tbl>
    <w:p w:rsidR="00F133C2" w:rsidRDefault="00F133C2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F133C2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CD" w:rsidRDefault="005732CD" w:rsidP="005C6545">
      <w:pPr>
        <w:spacing w:after="0" w:line="240" w:lineRule="auto"/>
      </w:pPr>
      <w:r>
        <w:separator/>
      </w:r>
    </w:p>
  </w:endnote>
  <w:endnote w:type="continuationSeparator" w:id="0">
    <w:p w:rsidR="005732CD" w:rsidRDefault="005732C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CD" w:rsidRDefault="005732CD" w:rsidP="005C6545">
      <w:pPr>
        <w:spacing w:after="0" w:line="240" w:lineRule="auto"/>
      </w:pPr>
      <w:r>
        <w:separator/>
      </w:r>
    </w:p>
  </w:footnote>
  <w:footnote w:type="continuationSeparator" w:id="0">
    <w:p w:rsidR="005732CD" w:rsidRDefault="005732C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CD" w:rsidRPr="002D6715" w:rsidRDefault="005732C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713FD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676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27DE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5D6B"/>
    <w:rsid w:val="000578D6"/>
    <w:rsid w:val="00064BE7"/>
    <w:rsid w:val="00065268"/>
    <w:rsid w:val="000661A8"/>
    <w:rsid w:val="000665C0"/>
    <w:rsid w:val="00070B69"/>
    <w:rsid w:val="00071AEB"/>
    <w:rsid w:val="000748DC"/>
    <w:rsid w:val="00075BFA"/>
    <w:rsid w:val="000771CE"/>
    <w:rsid w:val="00077865"/>
    <w:rsid w:val="00077CC3"/>
    <w:rsid w:val="0008203D"/>
    <w:rsid w:val="00082496"/>
    <w:rsid w:val="00082C69"/>
    <w:rsid w:val="000837DE"/>
    <w:rsid w:val="00085726"/>
    <w:rsid w:val="00086373"/>
    <w:rsid w:val="00086D3A"/>
    <w:rsid w:val="00092F4C"/>
    <w:rsid w:val="00093D76"/>
    <w:rsid w:val="000952DF"/>
    <w:rsid w:val="00097099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169A"/>
    <w:rsid w:val="000E22FC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15DA7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560CA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2774"/>
    <w:rsid w:val="001A5045"/>
    <w:rsid w:val="001A6291"/>
    <w:rsid w:val="001A6307"/>
    <w:rsid w:val="001B006E"/>
    <w:rsid w:val="001B2783"/>
    <w:rsid w:val="001B6973"/>
    <w:rsid w:val="001C3429"/>
    <w:rsid w:val="001C3F78"/>
    <w:rsid w:val="001C5BC6"/>
    <w:rsid w:val="001D105C"/>
    <w:rsid w:val="001D350A"/>
    <w:rsid w:val="001D37EF"/>
    <w:rsid w:val="001D52BB"/>
    <w:rsid w:val="001D7786"/>
    <w:rsid w:val="001E1891"/>
    <w:rsid w:val="001E2198"/>
    <w:rsid w:val="001E27ED"/>
    <w:rsid w:val="001E4096"/>
    <w:rsid w:val="001E60E3"/>
    <w:rsid w:val="001E7846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C9B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985"/>
    <w:rsid w:val="00221E04"/>
    <w:rsid w:val="002220AE"/>
    <w:rsid w:val="0022347F"/>
    <w:rsid w:val="00223CBB"/>
    <w:rsid w:val="00225D26"/>
    <w:rsid w:val="002276D6"/>
    <w:rsid w:val="00230A74"/>
    <w:rsid w:val="0023140A"/>
    <w:rsid w:val="002326C6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890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0729C"/>
    <w:rsid w:val="0031573D"/>
    <w:rsid w:val="00321FF6"/>
    <w:rsid w:val="00323365"/>
    <w:rsid w:val="003258EE"/>
    <w:rsid w:val="00325D80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5725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9B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780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4787E"/>
    <w:rsid w:val="0045107C"/>
    <w:rsid w:val="00452411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2D21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0E86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6FA3"/>
    <w:rsid w:val="004D7121"/>
    <w:rsid w:val="004E165F"/>
    <w:rsid w:val="004E17C8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15C1"/>
    <w:rsid w:val="0052232E"/>
    <w:rsid w:val="005234FA"/>
    <w:rsid w:val="005253E5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1F54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32CD"/>
    <w:rsid w:val="00574436"/>
    <w:rsid w:val="00576D2F"/>
    <w:rsid w:val="00580200"/>
    <w:rsid w:val="00582A71"/>
    <w:rsid w:val="00585A6F"/>
    <w:rsid w:val="00591778"/>
    <w:rsid w:val="005920A8"/>
    <w:rsid w:val="00592403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463A"/>
    <w:rsid w:val="005D53D8"/>
    <w:rsid w:val="005D7708"/>
    <w:rsid w:val="005E13DA"/>
    <w:rsid w:val="005E2CBB"/>
    <w:rsid w:val="005E358F"/>
    <w:rsid w:val="005E4022"/>
    <w:rsid w:val="005E4823"/>
    <w:rsid w:val="005E6103"/>
    <w:rsid w:val="005F197A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0C30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2379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3A83"/>
    <w:rsid w:val="007457AF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979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E7FD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004C"/>
    <w:rsid w:val="0082229A"/>
    <w:rsid w:val="00823225"/>
    <w:rsid w:val="00823656"/>
    <w:rsid w:val="00824274"/>
    <w:rsid w:val="00825A5F"/>
    <w:rsid w:val="00827999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976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97C67"/>
    <w:rsid w:val="008A1F10"/>
    <w:rsid w:val="008A2BD1"/>
    <w:rsid w:val="008A5A5C"/>
    <w:rsid w:val="008A5DFA"/>
    <w:rsid w:val="008B03CA"/>
    <w:rsid w:val="008B3D7E"/>
    <w:rsid w:val="008B56EB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3554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0B30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37F0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867"/>
    <w:rsid w:val="009A1B87"/>
    <w:rsid w:val="009A38F0"/>
    <w:rsid w:val="009A3BA4"/>
    <w:rsid w:val="009A4584"/>
    <w:rsid w:val="009A5199"/>
    <w:rsid w:val="009B0E2B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6B32"/>
    <w:rsid w:val="009F7217"/>
    <w:rsid w:val="00A00916"/>
    <w:rsid w:val="00A02452"/>
    <w:rsid w:val="00A031CE"/>
    <w:rsid w:val="00A03227"/>
    <w:rsid w:val="00A03848"/>
    <w:rsid w:val="00A04F1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09A3"/>
    <w:rsid w:val="00A33D5E"/>
    <w:rsid w:val="00A34281"/>
    <w:rsid w:val="00A34853"/>
    <w:rsid w:val="00A34D6C"/>
    <w:rsid w:val="00A41770"/>
    <w:rsid w:val="00A442F1"/>
    <w:rsid w:val="00A44D79"/>
    <w:rsid w:val="00A50B3F"/>
    <w:rsid w:val="00A50C28"/>
    <w:rsid w:val="00A52A69"/>
    <w:rsid w:val="00A56B45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22D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1D3C"/>
    <w:rsid w:val="00AC38B8"/>
    <w:rsid w:val="00AD1EAE"/>
    <w:rsid w:val="00AD1FA9"/>
    <w:rsid w:val="00AD2663"/>
    <w:rsid w:val="00AD28F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5F7D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1A58"/>
    <w:rsid w:val="00B52A5A"/>
    <w:rsid w:val="00B53EC4"/>
    <w:rsid w:val="00B54C4B"/>
    <w:rsid w:val="00B551C1"/>
    <w:rsid w:val="00B5540F"/>
    <w:rsid w:val="00B554DA"/>
    <w:rsid w:val="00B61935"/>
    <w:rsid w:val="00B61A43"/>
    <w:rsid w:val="00B63EC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02A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2AF0"/>
    <w:rsid w:val="00BC5443"/>
    <w:rsid w:val="00BC54A5"/>
    <w:rsid w:val="00BC753F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F29"/>
    <w:rsid w:val="00C10388"/>
    <w:rsid w:val="00C10B00"/>
    <w:rsid w:val="00C14799"/>
    <w:rsid w:val="00C16C40"/>
    <w:rsid w:val="00C252BC"/>
    <w:rsid w:val="00C27506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3C45"/>
    <w:rsid w:val="00C6469F"/>
    <w:rsid w:val="00C64AAE"/>
    <w:rsid w:val="00C65BE2"/>
    <w:rsid w:val="00C66563"/>
    <w:rsid w:val="00C66AC4"/>
    <w:rsid w:val="00C70A9A"/>
    <w:rsid w:val="00C713FD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30D1"/>
    <w:rsid w:val="00C84439"/>
    <w:rsid w:val="00C84810"/>
    <w:rsid w:val="00C851DE"/>
    <w:rsid w:val="00C855E3"/>
    <w:rsid w:val="00C865EC"/>
    <w:rsid w:val="00C9129A"/>
    <w:rsid w:val="00C915C3"/>
    <w:rsid w:val="00C93192"/>
    <w:rsid w:val="00C940EB"/>
    <w:rsid w:val="00C96494"/>
    <w:rsid w:val="00C968D6"/>
    <w:rsid w:val="00C97C21"/>
    <w:rsid w:val="00C97DF9"/>
    <w:rsid w:val="00CA00C6"/>
    <w:rsid w:val="00CA1C06"/>
    <w:rsid w:val="00CA3947"/>
    <w:rsid w:val="00CA4D1A"/>
    <w:rsid w:val="00CA4FED"/>
    <w:rsid w:val="00CA56B0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4546"/>
    <w:rsid w:val="00CC4B24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68D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671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2EB1"/>
    <w:rsid w:val="00DD35A6"/>
    <w:rsid w:val="00DD447A"/>
    <w:rsid w:val="00DD58EB"/>
    <w:rsid w:val="00DD66F6"/>
    <w:rsid w:val="00DD67D8"/>
    <w:rsid w:val="00DD7660"/>
    <w:rsid w:val="00DE07DC"/>
    <w:rsid w:val="00DE146D"/>
    <w:rsid w:val="00DE1D87"/>
    <w:rsid w:val="00DE223C"/>
    <w:rsid w:val="00DE3234"/>
    <w:rsid w:val="00DE3429"/>
    <w:rsid w:val="00DE7B6B"/>
    <w:rsid w:val="00DF12EE"/>
    <w:rsid w:val="00DF1F96"/>
    <w:rsid w:val="00DF3E42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1D9E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27A16"/>
    <w:rsid w:val="00E302FF"/>
    <w:rsid w:val="00E31966"/>
    <w:rsid w:val="00E37529"/>
    <w:rsid w:val="00E42C16"/>
    <w:rsid w:val="00E436E9"/>
    <w:rsid w:val="00E438C8"/>
    <w:rsid w:val="00E457A6"/>
    <w:rsid w:val="00E4787A"/>
    <w:rsid w:val="00E47ED2"/>
    <w:rsid w:val="00E50193"/>
    <w:rsid w:val="00E53DEF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214"/>
    <w:rsid w:val="00E67352"/>
    <w:rsid w:val="00E70628"/>
    <w:rsid w:val="00E72435"/>
    <w:rsid w:val="00E725CF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96A"/>
    <w:rsid w:val="00EA1A18"/>
    <w:rsid w:val="00EA2460"/>
    <w:rsid w:val="00EA3E4E"/>
    <w:rsid w:val="00EA6D06"/>
    <w:rsid w:val="00EA6D7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3962"/>
    <w:rsid w:val="00EE47D4"/>
    <w:rsid w:val="00EE5D08"/>
    <w:rsid w:val="00EE6314"/>
    <w:rsid w:val="00EE6941"/>
    <w:rsid w:val="00EE7CE0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3C2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47E73"/>
    <w:rsid w:val="00F50AB2"/>
    <w:rsid w:val="00F50F63"/>
    <w:rsid w:val="00F53330"/>
    <w:rsid w:val="00F557C2"/>
    <w:rsid w:val="00F55EA7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2B10"/>
    <w:rsid w:val="00FC4574"/>
    <w:rsid w:val="00FC6545"/>
    <w:rsid w:val="00FC66CA"/>
    <w:rsid w:val="00FC68FB"/>
    <w:rsid w:val="00FC6A82"/>
    <w:rsid w:val="00FD0885"/>
    <w:rsid w:val="00FD0FE7"/>
    <w:rsid w:val="00FD2D34"/>
    <w:rsid w:val="00FD31A0"/>
    <w:rsid w:val="00FD3740"/>
    <w:rsid w:val="00FD3746"/>
    <w:rsid w:val="00FD46C3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D24A9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B730E4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ae">
    <w:name w:val="Strong"/>
    <w:basedOn w:val="a0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882891"/>
  </w:style>
  <w:style w:type="paragraph" w:styleId="3">
    <w:name w:val="Body Text 3"/>
    <w:basedOn w:val="a"/>
    <w:link w:val="30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b/>
      <w:color w:val="000080"/>
    </w:rPr>
  </w:style>
  <w:style w:type="character" w:styleId="af0">
    <w:name w:val="annotation reference"/>
    <w:basedOn w:val="a0"/>
    <w:uiPriority w:val="99"/>
    <w:semiHidden/>
    <w:rsid w:val="007A423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A4233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F5DE-9B85-4C37-B698-C0C75AF0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2285</Words>
  <Characters>15205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Компьютер</cp:lastModifiedBy>
  <cp:revision>19</cp:revision>
  <cp:lastPrinted>2018-04-04T05:07:00Z</cp:lastPrinted>
  <dcterms:created xsi:type="dcterms:W3CDTF">2020-03-02T09:26:00Z</dcterms:created>
  <dcterms:modified xsi:type="dcterms:W3CDTF">2020-03-30T02:08:00Z</dcterms:modified>
</cp:coreProperties>
</file>