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4A" w:rsidRPr="00D513BA" w:rsidRDefault="00665B4A" w:rsidP="00665B4A">
      <w:pPr>
        <w:spacing w:after="0"/>
        <w:jc w:val="center"/>
        <w:rPr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АДМИНИСТРАЦИЯ </w:t>
      </w:r>
    </w:p>
    <w:p w:rsidR="00665B4A" w:rsidRDefault="00665B4A" w:rsidP="00665B4A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ДИВИНСКОГО </w:t>
      </w: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СЕЛЬСОВЕТА </w:t>
      </w:r>
    </w:p>
    <w:p w:rsidR="00665B4A" w:rsidRDefault="00665B4A" w:rsidP="00665B4A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z w:val="28"/>
          <w:szCs w:val="28"/>
        </w:rPr>
        <w:t>БОЛОТНИНСКОГО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НОВОСИБИРСКОЙ ОБЛАСТИ</w:t>
      </w:r>
    </w:p>
    <w:p w:rsidR="00665B4A" w:rsidRPr="00473EF5" w:rsidRDefault="00665B4A" w:rsidP="00665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B4A" w:rsidRPr="00473EF5" w:rsidRDefault="00665B4A" w:rsidP="00665B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CD06FC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ПОСТАНОВЛЕНИЕ</w:t>
      </w:r>
    </w:p>
    <w:p w:rsidR="00665B4A" w:rsidRPr="00665B4A" w:rsidRDefault="00665B4A" w:rsidP="00665B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Pr="008E00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8E00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.2016</w:t>
      </w:r>
      <w:r w:rsidRPr="00CD06FC">
        <w:rPr>
          <w:rFonts w:ascii="Times New Roman" w:hAnsi="Times New Roman" w:cs="Times New Roman"/>
          <w:sz w:val="28"/>
          <w:szCs w:val="28"/>
        </w:rPr>
        <w:t xml:space="preserve"> г.   № </w:t>
      </w:r>
      <w:r w:rsidRPr="00665B4A">
        <w:rPr>
          <w:rFonts w:ascii="Times New Roman" w:hAnsi="Times New Roman" w:cs="Times New Roman"/>
          <w:sz w:val="28"/>
          <w:szCs w:val="28"/>
        </w:rPr>
        <w:t xml:space="preserve"> 74</w:t>
      </w:r>
    </w:p>
    <w:p w:rsidR="00665B4A" w:rsidRPr="00CD06FC" w:rsidRDefault="00665B4A" w:rsidP="00665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B4A" w:rsidRPr="00CD06FC" w:rsidRDefault="00665B4A" w:rsidP="00665B4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CD06FC">
        <w:rPr>
          <w:sz w:val="28"/>
          <w:szCs w:val="28"/>
        </w:rPr>
        <w:t xml:space="preserve">Об утверждении Программы </w:t>
      </w:r>
      <w:r>
        <w:rPr>
          <w:sz w:val="28"/>
          <w:szCs w:val="28"/>
        </w:rPr>
        <w:t>«П</w:t>
      </w:r>
      <w:r w:rsidRPr="00CD06FC">
        <w:rPr>
          <w:sz w:val="28"/>
          <w:szCs w:val="28"/>
        </w:rPr>
        <w:t xml:space="preserve">атриотическое воспитание </w:t>
      </w:r>
    </w:p>
    <w:p w:rsidR="00665B4A" w:rsidRPr="00CD06FC" w:rsidRDefault="00665B4A" w:rsidP="00665B4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CD06FC">
        <w:rPr>
          <w:sz w:val="28"/>
          <w:szCs w:val="28"/>
        </w:rPr>
        <w:t xml:space="preserve">молодежи на территории </w:t>
      </w:r>
      <w:r>
        <w:rPr>
          <w:sz w:val="28"/>
          <w:szCs w:val="28"/>
        </w:rPr>
        <w:t>Дивинского</w:t>
      </w:r>
      <w:r w:rsidRPr="00CD06FC">
        <w:rPr>
          <w:sz w:val="28"/>
          <w:szCs w:val="28"/>
        </w:rPr>
        <w:t xml:space="preserve"> сельсовета Болотнинского района Новосибирской области</w:t>
      </w:r>
      <w:r w:rsidRPr="00CD06FC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 2017</w:t>
      </w:r>
      <w:r w:rsidRPr="00CD06FC">
        <w:rPr>
          <w:sz w:val="28"/>
          <w:szCs w:val="28"/>
        </w:rPr>
        <w:t>-2019 годы»</w:t>
      </w:r>
    </w:p>
    <w:p w:rsidR="00665B4A" w:rsidRPr="00CD06FC" w:rsidRDefault="00665B4A" w:rsidP="00665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B4A" w:rsidRPr="00CD06FC" w:rsidRDefault="00665B4A" w:rsidP="00665B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06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37 статьи 32 Устава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CD06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</w:t>
      </w:r>
    </w:p>
    <w:p w:rsidR="00665B4A" w:rsidRDefault="00665B4A" w:rsidP="00665B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665B4A" w:rsidRDefault="00665B4A" w:rsidP="00665B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B4A" w:rsidRDefault="00665B4A" w:rsidP="00665B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EF5">
        <w:rPr>
          <w:rFonts w:ascii="Times New Roman" w:hAnsi="Times New Roman" w:cs="Times New Roman"/>
          <w:sz w:val="28"/>
          <w:szCs w:val="28"/>
        </w:rPr>
        <w:t xml:space="preserve">Утвердить Программу «Патриотическое воспитание молодежи на территории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473EF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Pr="00473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EF5">
        <w:rPr>
          <w:rFonts w:ascii="Times New Roman" w:hAnsi="Times New Roman" w:cs="Times New Roman"/>
          <w:sz w:val="28"/>
          <w:szCs w:val="28"/>
        </w:rPr>
        <w:t>на 2016-2019 годы»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473EF5">
        <w:rPr>
          <w:rFonts w:ascii="Times New Roman" w:hAnsi="Times New Roman" w:cs="Times New Roman"/>
          <w:sz w:val="28"/>
          <w:szCs w:val="28"/>
        </w:rPr>
        <w:t>.</w:t>
      </w:r>
    </w:p>
    <w:p w:rsidR="00665B4A" w:rsidRDefault="00665B4A" w:rsidP="00665B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EF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3EF5">
        <w:rPr>
          <w:rFonts w:ascii="Times New Roman" w:hAnsi="Times New Roman" w:cs="Times New Roman"/>
          <w:sz w:val="28"/>
          <w:szCs w:val="28"/>
        </w:rPr>
        <w:t>публиковать</w:t>
      </w:r>
      <w:r w:rsidRPr="00473E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3EF5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Pr="00473EF5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Дивинского сельсовета</w:t>
      </w:r>
      <w:r w:rsidRPr="00473EF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Дивинского</w:t>
      </w:r>
      <w:r w:rsidRPr="00473EF5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473EF5">
        <w:rPr>
          <w:rFonts w:ascii="Times New Roman" w:hAnsi="Times New Roman" w:cs="Times New Roman"/>
          <w:sz w:val="28"/>
          <w:szCs w:val="28"/>
        </w:rPr>
        <w:t xml:space="preserve"> в информационно телекоммуникационной сети «Интернет»</w:t>
      </w:r>
      <w:r w:rsidRPr="00473EF5">
        <w:rPr>
          <w:rFonts w:ascii="Times New Roman" w:hAnsi="Times New Roman" w:cs="Times New Roman"/>
          <w:bCs/>
          <w:sz w:val="28"/>
          <w:szCs w:val="28"/>
        </w:rPr>
        <w:t>.</w:t>
      </w:r>
      <w:r w:rsidRPr="00473E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73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4A" w:rsidRPr="00473EF5" w:rsidRDefault="00665B4A" w:rsidP="00665B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EF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Pr="00473EF5">
        <w:rPr>
          <w:rFonts w:ascii="Times New Roman" w:hAnsi="Times New Roman" w:cs="Times New Roman"/>
          <w:color w:val="000000"/>
          <w:sz w:val="28"/>
          <w:szCs w:val="28"/>
        </w:rPr>
        <w:t>со дня его официального опубликования.</w:t>
      </w:r>
      <w:r w:rsidRPr="00473E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65B4A" w:rsidRPr="00473EF5" w:rsidRDefault="00665B4A" w:rsidP="00665B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E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EF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65B4A" w:rsidRDefault="00665B4A" w:rsidP="00665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B4A" w:rsidRPr="00CD06FC" w:rsidRDefault="00665B4A" w:rsidP="00665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B4A" w:rsidRPr="00CD06FC" w:rsidRDefault="00665B4A" w:rsidP="00665B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6F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CD06FC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</w:t>
      </w:r>
      <w:r w:rsidRPr="00CD06FC">
        <w:rPr>
          <w:rFonts w:ascii="Times New Roman" w:hAnsi="Times New Roman" w:cs="Times New Roman"/>
          <w:snapToGrid w:val="0"/>
          <w:sz w:val="28"/>
          <w:szCs w:val="28"/>
        </w:rPr>
        <w:t xml:space="preserve">               </w:t>
      </w:r>
      <w:r w:rsidRPr="00CD06FC">
        <w:rPr>
          <w:rFonts w:ascii="Times New Roman" w:hAnsi="Times New Roman" w:cs="Times New Roman"/>
          <w:sz w:val="28"/>
          <w:szCs w:val="28"/>
        </w:rPr>
        <w:t>Болотнинского района</w:t>
      </w:r>
      <w:r w:rsidRPr="00CD06FC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</w:t>
      </w:r>
      <w:r w:rsidRPr="00CD06F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Е.А.Литвинова</w:t>
      </w:r>
    </w:p>
    <w:p w:rsidR="00665B4A" w:rsidRPr="00CD06FC" w:rsidRDefault="00665B4A" w:rsidP="00665B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0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4A" w:rsidRPr="00CD06FC" w:rsidRDefault="00665B4A" w:rsidP="00665B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B4A" w:rsidRDefault="00665B4A" w:rsidP="00665B4A">
      <w:pPr>
        <w:autoSpaceDE w:val="0"/>
        <w:autoSpaceDN w:val="0"/>
        <w:adjustRightInd w:val="0"/>
        <w:spacing w:after="0"/>
        <w:ind w:firstLine="540"/>
        <w:jc w:val="both"/>
      </w:pPr>
    </w:p>
    <w:p w:rsidR="00665B4A" w:rsidRDefault="00665B4A" w:rsidP="00665B4A">
      <w:pPr>
        <w:autoSpaceDE w:val="0"/>
        <w:autoSpaceDN w:val="0"/>
        <w:adjustRightInd w:val="0"/>
        <w:spacing w:after="0"/>
        <w:ind w:firstLine="540"/>
        <w:jc w:val="both"/>
      </w:pPr>
    </w:p>
    <w:p w:rsidR="00665B4A" w:rsidRDefault="00665B4A" w:rsidP="00665B4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                                                   </w:t>
      </w: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ение N 1</w:t>
      </w: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УТВЕРЖДЕНО:</w:t>
      </w: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постановлением администрации </w:t>
      </w:r>
    </w:p>
    <w:p w:rsidR="00665B4A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Дивинского  сельсовета </w:t>
      </w:r>
    </w:p>
    <w:p w:rsidR="00665B4A" w:rsidRPr="00A349F5" w:rsidRDefault="00665B4A" w:rsidP="00665B4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от 1</w:t>
      </w:r>
      <w:r w:rsidRPr="00A349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.1</w:t>
      </w:r>
      <w:r w:rsidRPr="00A349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.2016 № </w:t>
      </w:r>
      <w:r w:rsidRPr="00A349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74</w:t>
      </w:r>
    </w:p>
    <w:p w:rsidR="00665B4A" w:rsidRPr="00473EF5" w:rsidRDefault="00665B4A" w:rsidP="00665B4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EB39A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Муниципальная  программа "Патриотичес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кое воспитание молодёжи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076105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на 2017-2019 годы»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9"/>
        <w:gridCol w:w="3130"/>
        <w:gridCol w:w="1590"/>
        <w:gridCol w:w="1670"/>
        <w:gridCol w:w="1118"/>
        <w:gridCol w:w="1008"/>
      </w:tblGrid>
      <w:tr w:rsidR="00665B4A" w:rsidRPr="00C41B76" w:rsidTr="0056004F">
        <w:trPr>
          <w:trHeight w:val="15"/>
        </w:trPr>
        <w:tc>
          <w:tcPr>
            <w:tcW w:w="1109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"Патриотичес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кое воспитание молодежи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Дивинского</w:t>
            </w:r>
            <w:r w:rsidRPr="00473EF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Болотнинского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на 2017-2019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»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Разработчик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программы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администрация  Дивинского сельсовета Болотнинского района Новосибирской области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Цели и задачи целевой программы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Цель: создание условий для совершенствования системы патриотического воспитания детей и мол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одежи сельского поселения.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Задачи: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1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. Модернизация содержания и форм патриотического воспитания как условие вовлечения подростков и молодежи в мероприятия историко-патриотической, героико-патриотической, военно-п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атриотической направленности.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2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. Развитие механизмов поддержки деятельности учреждений и организаций, реализующих инновационные программы патриотического воспитания.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Важнейшие целевые индикаторы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и показатели Программы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Реализация мероприятий Программы позволит усовершенствовать систему гражданского, патриотического и духовно-нравственного воспитания детей и мол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одежи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</w:t>
            </w:r>
          </w:p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а именно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 xml:space="preserve">- проведение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мероприятий, направленных на военно-патриотическое, гражданское, духовно-нравственное, историко-краеведческое воспитание;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Сроки и этапы реализации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Программа рассчитана на период с 2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017 года по 2019 год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.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Объёмы и источники финансирования (тыс</w:t>
            </w:r>
            <w:proofErr w:type="gramStart"/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.р</w:t>
            </w:r>
            <w:proofErr w:type="gramEnd"/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ублей)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всего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В том числе по годам реализации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В том числе: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2019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Местный бюджет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</w:tr>
      <w:tr w:rsidR="00665B4A" w:rsidRPr="00C41B76" w:rsidTr="0056004F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Ожидаемые конечные результаты реализации целевой программы и показатели эффективности</w:t>
            </w:r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proofErr w:type="gramStart"/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Реализация мероприятий, предусмотренных настоящей Программой по решению вопросов совершенствования и развития системы, обеспечивающей целенаправленное формирование у моло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дежи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высокой социальной активности, гражданственности и патриотизма, чувства гордости и в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ерности своему Отечеству, поселению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 готовности к выполнению гражданского долга и конституционных обязанностей п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редполагает социальный эффект: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усовершенствование системы патриотического во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спитания молодежи в поселении;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- повышение социальной активности молодежи в мероприятиях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патриотической направленности;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- </w:t>
            </w:r>
            <w:proofErr w:type="gramStart"/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укрепление чувства патриотизма и гра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жданственности среди молодежи;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создание позитивной альтернативы время препровождения с целью отв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лечения от негативных явлений;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 повышение качественного уровня мероприятий, направленных на патриотическое воспитание молодежи;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 xml:space="preserve">- создание информационных ресурсов по вопросам патриотического воспитания (информационная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страница, статьи в сельской СМИ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);</w:t>
            </w:r>
            <w:proofErr w:type="gramEnd"/>
          </w:p>
        </w:tc>
      </w:tr>
    </w:tbl>
    <w:p w:rsidR="00665B4A" w:rsidRPr="008E00D0" w:rsidRDefault="00665B4A" w:rsidP="00665B4A">
      <w:pPr>
        <w:shd w:val="clear" w:color="auto" w:fill="E9ECF1"/>
        <w:tabs>
          <w:tab w:val="left" w:pos="7545"/>
        </w:tabs>
        <w:spacing w:after="225" w:line="240" w:lineRule="auto"/>
        <w:ind w:left="-1125" w:firstLine="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ab/>
      </w:r>
    </w:p>
    <w:p w:rsidR="00665B4A" w:rsidRDefault="00665B4A" w:rsidP="00665B4A">
      <w:pPr>
        <w:shd w:val="clear" w:color="auto" w:fill="E9ECF1"/>
        <w:spacing w:after="225" w:line="240" w:lineRule="auto"/>
        <w:ind w:left="-1125" w:firstLine="1125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1D4E05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Раздел 1. Характеристика проблемы и необходимость ее решения программно-целевым способом</w:t>
      </w:r>
    </w:p>
    <w:p w:rsidR="00665B4A" w:rsidRPr="00C344A5" w:rsidRDefault="00665B4A" w:rsidP="00665B4A">
      <w:pPr>
        <w:shd w:val="clear" w:color="auto" w:fill="E9ECF1"/>
        <w:spacing w:after="225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r w:rsidRPr="001D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Сегодня на современном этапе развития Российского государства ярко выражена тенденция, направленная на укрепление государственности, возрождение культурно-исторических традиций, формирование демократического, гражданского общества. В этих условиях особую значимость приобретает задача консолидации общества на основе гражданско-патриотических ценностей и нравственно-культурных традиций </w:t>
      </w:r>
      <w:r w:rsidRPr="001D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России. В обществе возникло осознание того, что патриотизм должен стать неотъемлемой составной частью российского менталитета, без патриотизма невозможно построить новое сильное государство. Только путем уважения к собственной истории, к делам и традициям старших поколений можно вырастить морально здоровую молодежь. Необходимо возрождать национальную гордость, национальное достоинство и национальную культуру.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этих условиях гражданско-патриотическое воспитание за последние годы приобрело государственное значение. В настоящее время в стране и в области уже реализуются принципы комплексного подхода к обеспечению оптимальных условий для формирования активной гражданской позиции, высокого патриотического сознания и чувства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гордости за свое Отечество, его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историю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Осознавая значимость и важность обеспечения исторической преемственности поколений, сохранение, распространение и развитие национальной культуры, воспитание патриотов России, граждан правового, демократического, социального государства назрела необходимость в приня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тии данной муниципальной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программы, которая позволит добиться изменения отношения граждан, общественности, средств массовой информации к проблемам патриотиче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ского воспитания.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Патриотическое воспитание - это систематическая и целенаправленная деятельность учреждений, организаций по формированию у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ремя.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proofErr w:type="gramStart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Анализ состояния патр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иотического воспитания в поселении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позволил выделить ряд проблем, для решения которых целесообразно применение программно-целевого метода: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 низкий уровень материально-технического и ресурсного обеспечения проектов патриотической направленности, реализуемых в муниципальных учреждениях, общественных организациях и объединениях; 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 отсутствие действенных механизмов координации деятельности органов власти, образовательных учреждений, общественных организаций (объединений), военно-патриотических объединений по решению проблем патриотического воспитания;</w:t>
      </w:r>
      <w:proofErr w:type="gramEnd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не достаточные учебно-материальные условия, обязательные при организации обучения граждан начальным знаниям в области обороны и их подготовки по основам военной службы;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4) низкая динамика включения молодежи в деятельность общественных организаций (объединений)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патриотической направленности.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Все это свидетельствует о необходимости продолжения работы, направленной на решение проблем в осуществлении патриотического воспитания прогр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аммными методами.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Программа определяет содержание и основные пути </w:t>
      </w:r>
      <w:proofErr w:type="gramStart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развития системы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патриотического воспитания гр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аждан поселения</w:t>
      </w:r>
      <w:proofErr w:type="gramEnd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направлена на дальнейшее формирование патриотического сознания граждан как важнейшей ценности.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Использование программно-целевого метода при решении указанных проблем обеспечивает единство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ультатами выполнения Программы.</w:t>
      </w:r>
    </w:p>
    <w:p w:rsidR="00665B4A" w:rsidRPr="00D31970" w:rsidRDefault="00665B4A" w:rsidP="00665B4A">
      <w:pPr>
        <w:shd w:val="clear" w:color="auto" w:fill="E9ECF1"/>
        <w:spacing w:after="225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D3197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Раздел 2. Основные цели и задачи, для решения которых принимается целевая программа 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 w:rsidRPr="0007610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076105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</w:t>
      </w:r>
      <w:r w:rsidRPr="00D3197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Программа "Патриотичес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Дивинского</w:t>
      </w:r>
      <w:r w:rsidRPr="00473EF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2017-2019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»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разработана с целью формир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ования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представлений об идеалах и духовных ценностях, присущих истинному гражданину, патриотического сознания, готовности к выполнению конституционных обязанностей, во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спитания любви к родному краю.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реализации муни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ципальной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программы "Патриотичес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 Дивинского</w:t>
      </w:r>
      <w:r w:rsidRPr="00473EF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2017-2019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»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решаются следующие </w:t>
      </w:r>
      <w:r w:rsidRPr="00076105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задачи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Определение приоритетных направлений в реализации гражданско-патриотического воспитания молодежи.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 Координация действий государственных, муниципальных учреждений и общественных организаций по вопросам гражданско-патриотического воспитания молодежи.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 Создание условий для формирования г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ражданских качеств у молодежи.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успешной реализации Программы необходимо предпринять ряд мер, таких как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 мониторинг хода реализации мероприятий Программы,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выполнения Программы в целом;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 широкое привлечение обще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ственности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 реализации и оценке результатов реализации Программы;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      </w:t>
      </w:r>
      <w:r w:rsidRPr="00C41B76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1. Основные цели целевой программы 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Pr="00843C80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Целью Программы является создание условий для совершенствования системы патриотического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оспитания детей и молодежи поселения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</w:t>
      </w:r>
      <w:r w:rsidRPr="00477217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 2. Основные задачи целевой программы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кое 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lastRenderedPageBreak/>
        <w:t>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З</w:t>
      </w:r>
      <w:r w:rsidRPr="00843C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ачи Программы: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 Развитие инфраструктуры, муниципальных учреждений для организации патриотич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еского воспитания граждан сельского поселения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Развитие механизмов поддержки деятельности учреждений и организаций, реализующих инновационные программы патриотического воспитания.</w:t>
      </w:r>
    </w:p>
    <w:p w:rsidR="00665B4A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           </w:t>
      </w:r>
      <w:r w:rsidRPr="00C41B76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77217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3. Сроки и этапы выполнения целевой программы "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Программа рассчитана на период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2017 года по 2019 год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- три года.</w:t>
      </w:r>
    </w:p>
    <w:p w:rsidR="00665B4A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10760F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  4. Целевые индикаторы целевой программы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</w:p>
    <w:p w:rsidR="00665B4A" w:rsidRPr="000C45A3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Целевыми индикаторами и показателями программы будут являться: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 Доля граждан, положительно оценивающих результаты проведения мероприятий по патриотическому воспитанию от общего числа молодежи;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 Доля граждан, участвующих в деятельности патриотических молодежных объединений от общего числа молодежи;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Доля учреждений и организаций, реализующих проекты патриотической направленности и участвующих в конкурсах на получение грантов.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Доля учреждений, улучшивших учебно-материальные условия организац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ии патриотического воспитания.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665B4A" w:rsidRPr="00AD7208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AD7208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Раздел 3. Мероприятия целевой программы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На территории поселения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работа по гражданско-патриотическому воспитан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ию осуществляется муниципальным учреждением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культуры и образования совместно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 отделом военного комиссариата.</w:t>
      </w:r>
    </w:p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Ежегодно организуются и проводятся мероприятия, посвященные Дню защитника Отечества, Дню Победы, Дню памяти и скорби, дни воинской славы. Стало традиционным проведение военно-спортивных игр "Зарница" для учащихся младших и ср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едних классов общеобразовательной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ы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военно-спортивн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ая игра для старшеклассников.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Кроме того события последнего времени подтвердили, что экономическая нестабильность и социальная дифференциация общества оказали негативное влияние на общественное сознание большинства социальных и возрастных групп населения, снизили воспитательное воздействие российской культуры, искусства и образования как важнейших факторов формирования патриотизма. В общественном сознании получили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распространение равнодушие, эгоизм, индивидуализм, агрессивность, неуважительное отношение к госуда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рству и социальным институтам.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успешной реализации Программы необходимо предпринять ряд мер, таких как: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широкое привлечение обще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ственности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 реализации и оценке результатов реализации Программы;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 публичность промежуто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чных отчетов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 ходе реализации Программы.</w:t>
      </w:r>
    </w:p>
    <w:p w:rsidR="00665B4A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21FD2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Раздел 4. Ресурсное обеспечение программы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p w:rsidR="00665B4A" w:rsidRPr="00D21FD2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Pr="00C41B76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</w:t>
      </w:r>
      <w:proofErr w:type="gramStart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 последующий финансовый год.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Финансирование Программы осуществляется за счёт средств местно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го бюджета и субсидий районного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бюджета.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Получение субсидий из районного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бюджета, планируемое в рамках соглашения, заключаемого органами местного самоуправления муниципального образования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с муниципальным районном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на основании принятой Программы будет уточняться ежегодно пр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 принятии соответствующего бюджета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програ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мму будут вноситься изменения.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Общий объем финанси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рования Программы составляет </w:t>
      </w:r>
      <w:r w:rsidRPr="00CA074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15 тысяч рублей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 счет средств бю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джета  Дивинского сельсовета</w:t>
      </w:r>
      <w:r w:rsidRPr="00C41B7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</w:p>
    <w:p w:rsidR="00665B4A" w:rsidRPr="00C41B76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665B4A" w:rsidRPr="000C45A3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0C45A3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</w:rPr>
        <w:t xml:space="preserve">Целевые индикаторы и показатели реализации целевой программы 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кое воспитание молодежи</w:t>
      </w:r>
      <w:r w:rsidRPr="0007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Дивинского</w:t>
      </w:r>
      <w:r w:rsidRPr="00076105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843C80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  <w:r w:rsidRPr="000C45A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br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2"/>
        <w:gridCol w:w="1134"/>
        <w:gridCol w:w="184"/>
        <w:gridCol w:w="808"/>
        <w:gridCol w:w="50"/>
        <w:gridCol w:w="1084"/>
        <w:gridCol w:w="1134"/>
      </w:tblGrid>
      <w:tr w:rsidR="00665B4A" w:rsidRPr="00C41B76" w:rsidTr="0056004F">
        <w:trPr>
          <w:trHeight w:val="15"/>
        </w:trPr>
        <w:tc>
          <w:tcPr>
            <w:tcW w:w="4962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0C45A3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0C45A3">
              <w:rPr>
                <w:rFonts w:ascii="Times New Roman" w:eastAsia="Times New Roman" w:hAnsi="Times New Roman" w:cs="Times New Roman"/>
                <w:color w:val="2D2D2D"/>
              </w:rPr>
              <w:t>Наименование индикатора и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0C45A3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0C45A3">
              <w:rPr>
                <w:rFonts w:ascii="Times New Roman" w:eastAsia="Times New Roman" w:hAnsi="Times New Roman" w:cs="Times New Roman"/>
                <w:color w:val="2D2D2D"/>
              </w:rPr>
              <w:t>Единица измерения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0C45A3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0C45A3">
              <w:rPr>
                <w:rFonts w:ascii="Times New Roman" w:eastAsia="Times New Roman" w:hAnsi="Times New Roman" w:cs="Times New Roman"/>
                <w:color w:val="2D2D2D"/>
              </w:rPr>
              <w:t>Величина индикатора и показателя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2019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1. Доля граждан, положительно оценивающих результаты проведения мероприятий по патриотическому воспитанию от общего числа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65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2. Доля граждан, участвующих в 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деятельности патриотических молодежных объединений от общего числа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35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 xml:space="preserve">3. Доля граждан допризывного возраста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(15-18 лет)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: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- из числа обучающихся;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- из числа других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3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4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4</w:t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9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4. Доля учреждений и организаций, реализующих проекты патриотической направленности и участвующих в конкурсах на получение грантов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14</w:t>
            </w:r>
          </w:p>
        </w:tc>
      </w:tr>
      <w:tr w:rsidR="00665B4A" w:rsidRPr="00C41B76" w:rsidTr="0056004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5. Доля учреждений, улучшивших учебно-материальные условия организации патриотического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30</w:t>
            </w:r>
          </w:p>
        </w:tc>
      </w:tr>
    </w:tbl>
    <w:p w:rsidR="00665B4A" w:rsidRDefault="00665B4A" w:rsidP="00665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</w:rPr>
      </w:pPr>
    </w:p>
    <w:p w:rsidR="00665B4A" w:rsidRPr="00B61397" w:rsidRDefault="00665B4A" w:rsidP="00665B4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</w:pPr>
      <w:r w:rsidRPr="00B6139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</w:rPr>
        <w:t xml:space="preserve">План мероприятий по выполнению Муниципальной целевой программы </w:t>
      </w:r>
      <w:r w:rsidRPr="00B61397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"Патриотическое воспитание молодежи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Дивинского</w:t>
      </w:r>
      <w:r w:rsidRPr="00B61397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  <w:r w:rsidRPr="00B61397"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 xml:space="preserve"> на 2017-2019 годы</w:t>
      </w:r>
      <w:r>
        <w:rPr>
          <w:rFonts w:ascii="Times New Roman" w:eastAsia="Times New Roman" w:hAnsi="Times New Roman" w:cs="Times New Roman"/>
          <w:b/>
          <w:color w:val="242424"/>
          <w:spacing w:val="2"/>
          <w:sz w:val="28"/>
          <w:szCs w:val="28"/>
        </w:rPr>
        <w:t>»</w:t>
      </w: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1654"/>
        <w:gridCol w:w="238"/>
        <w:gridCol w:w="1143"/>
        <w:gridCol w:w="1211"/>
        <w:gridCol w:w="705"/>
        <w:gridCol w:w="1259"/>
        <w:gridCol w:w="1060"/>
        <w:gridCol w:w="950"/>
        <w:gridCol w:w="1042"/>
      </w:tblGrid>
      <w:tr w:rsidR="00665B4A" w:rsidRPr="00C41B76" w:rsidTr="0056004F">
        <w:trPr>
          <w:trHeight w:val="15"/>
        </w:trPr>
        <w:tc>
          <w:tcPr>
            <w:tcW w:w="519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>
              <w:rPr>
                <w:rFonts w:ascii="Times New Roman" w:eastAsia="Times New Roman" w:hAnsi="Times New Roman" w:cs="Times New Roman"/>
                <w:color w:val="2D2D2D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D2D2D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D2D2D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</w:rPr>
              <w:t>п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Наименование мероприятия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Исполнители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Срок выполнения мероприятия</w:t>
            </w:r>
          </w:p>
        </w:tc>
        <w:tc>
          <w:tcPr>
            <w:tcW w:w="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Объем расходов на выполнение мероприятий за счет всех источников финансового обеспечения, тыс. рублей</w:t>
            </w:r>
          </w:p>
        </w:tc>
      </w:tr>
      <w:tr w:rsidR="00665B4A" w:rsidRPr="00C41B76" w:rsidTr="0056004F"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Всего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Областной бюджет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Местный бюджет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proofErr w:type="spellStart"/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Внебю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д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</w:rPr>
              <w:t>-</w:t>
            </w:r>
            <w:proofErr w:type="gramEnd"/>
            <w:r w:rsidRPr="00B61397">
              <w:rPr>
                <w:rFonts w:ascii="Times New Roman" w:eastAsia="Times New Roman" w:hAnsi="Times New Roman" w:cs="Times New Roman"/>
                <w:color w:val="2D2D2D"/>
              </w:rPr>
              <w:br/>
            </w:r>
            <w:proofErr w:type="spellStart"/>
            <w:r w:rsidRPr="00B61397">
              <w:rPr>
                <w:rFonts w:ascii="Times New Roman" w:eastAsia="Times New Roman" w:hAnsi="Times New Roman" w:cs="Times New Roman"/>
                <w:color w:val="2D2D2D"/>
              </w:rPr>
              <w:t>жетные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</w:rPr>
              <w:t xml:space="preserve"> источники</w:t>
            </w: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7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9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Культурно-досуговые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мероприятия гражданско-патриотической направленности</w:t>
            </w: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Организация и проведение мероприятий, посвященных календарным и памятным датам: 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Дню защитника Отечества, Дню Героя Отечества, 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Дню Победы в ВОВ, Дню России, Дню Российского флага и др.)</w:t>
            </w:r>
            <w:proofErr w:type="gramEnd"/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МКУК КДО п.Дивинка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течени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</w:t>
            </w:r>
            <w:proofErr w:type="gram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срока реализации программы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8E00D0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8E00D0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en-US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Организация и проведение фестивалей патриотической песни среди учащихся образовательного учреждения поселения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Дивинская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Турнаевская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ООШ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2017-2019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.г</w:t>
            </w:r>
            <w:proofErr w:type="gram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Февраль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"Георгиевская ленточка"</w:t>
            </w:r>
          </w:p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Май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C41B7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"Поздравь ветерана"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Май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Книжная выставка по патриотическому воспитанию в учреждении МКУК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КДО «Библиотека»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УККДО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п.Дивинка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течение всего периода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Спортивно - </w:t>
            </w:r>
            <w:proofErr w:type="spell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досуговые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мероприятия</w:t>
            </w: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Проведение военно-спортивной игры "Зарница"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Турнаевская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ООШ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2017-2019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г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.г</w:t>
            </w:r>
            <w:proofErr w:type="gram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Февраль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Проведение военно-спортивной игры для допризывной молодежи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Дивинская</w:t>
            </w:r>
            <w:proofErr w:type="spell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Турнаевская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ООШ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2017-2019 г</w:t>
            </w:r>
            <w:proofErr w:type="gramStart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.г</w:t>
            </w:r>
            <w:proofErr w:type="gramEnd"/>
            <w:r w:rsidRPr="00B613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Февраль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B61397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B4A" w:rsidRPr="00C41B76" w:rsidTr="0056004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5B4A" w:rsidRPr="00C41B76" w:rsidRDefault="00665B4A" w:rsidP="0056004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</w:tr>
    </w:tbl>
    <w:p w:rsidR="00665B4A" w:rsidRPr="00C41B76" w:rsidRDefault="00665B4A" w:rsidP="00665B4A">
      <w:pPr>
        <w:rPr>
          <w:rFonts w:ascii="Times New Roman" w:hAnsi="Times New Roman" w:cs="Times New Roman"/>
          <w:sz w:val="28"/>
          <w:szCs w:val="28"/>
        </w:rPr>
      </w:pPr>
    </w:p>
    <w:p w:rsidR="00B91E34" w:rsidRDefault="00B91E34"/>
    <w:sectPr w:rsidR="00B91E34" w:rsidSect="00D51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73664"/>
    <w:multiLevelType w:val="hybridMultilevel"/>
    <w:tmpl w:val="C3786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65B4A"/>
    <w:rsid w:val="00665B4A"/>
    <w:rsid w:val="00B91E34"/>
    <w:rsid w:val="00CA492F"/>
    <w:rsid w:val="00FC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4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65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B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6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2445</Words>
  <Characters>13940</Characters>
  <Application>Microsoft Office Word</Application>
  <DocSecurity>0</DocSecurity>
  <Lines>116</Lines>
  <Paragraphs>32</Paragraphs>
  <ScaleCrop>false</ScaleCrop>
  <Company>X-Team Group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2017-03-28T11:07:00Z</dcterms:created>
  <dcterms:modified xsi:type="dcterms:W3CDTF">2017-03-28T11:08:00Z</dcterms:modified>
</cp:coreProperties>
</file>