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49" w:rsidRDefault="001E5E49" w:rsidP="001E5E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7F19F1" w:rsidRPr="002C36CE" w:rsidRDefault="007F19F1" w:rsidP="00B53057">
      <w:pPr>
        <w:jc w:val="center"/>
        <w:rPr>
          <w:b/>
          <w:sz w:val="28"/>
          <w:szCs w:val="28"/>
        </w:rPr>
      </w:pPr>
      <w:r w:rsidRPr="002C36CE">
        <w:rPr>
          <w:b/>
          <w:sz w:val="28"/>
          <w:szCs w:val="28"/>
        </w:rPr>
        <w:t xml:space="preserve">АДМИНИСТРАЦИЯ  </w:t>
      </w:r>
    </w:p>
    <w:p w:rsidR="007F19F1" w:rsidRPr="002C36CE" w:rsidRDefault="007F19F1" w:rsidP="00B53057">
      <w:pPr>
        <w:jc w:val="center"/>
        <w:rPr>
          <w:b/>
          <w:sz w:val="28"/>
          <w:szCs w:val="28"/>
        </w:rPr>
      </w:pPr>
      <w:r w:rsidRPr="002C36CE">
        <w:rPr>
          <w:b/>
          <w:sz w:val="28"/>
          <w:szCs w:val="28"/>
        </w:rPr>
        <w:t>ДИВИНСКОГО  СЕЛЬСОВЕТА</w:t>
      </w:r>
    </w:p>
    <w:p w:rsidR="007F19F1" w:rsidRPr="002C36CE" w:rsidRDefault="007F19F1" w:rsidP="00B53057">
      <w:pPr>
        <w:jc w:val="center"/>
        <w:rPr>
          <w:b/>
          <w:sz w:val="28"/>
          <w:szCs w:val="28"/>
        </w:rPr>
      </w:pPr>
      <w:r w:rsidRPr="002C36CE">
        <w:rPr>
          <w:b/>
          <w:sz w:val="28"/>
          <w:szCs w:val="28"/>
        </w:rPr>
        <w:t>БОЛОТНИНСКОГО РАЙОНА НОВОСИБИРСКОЙ ОБЛАСТИ</w:t>
      </w:r>
    </w:p>
    <w:p w:rsidR="007F19F1" w:rsidRPr="002C36CE" w:rsidRDefault="007F19F1" w:rsidP="00B53057">
      <w:pPr>
        <w:jc w:val="center"/>
        <w:rPr>
          <w:b/>
          <w:sz w:val="28"/>
          <w:szCs w:val="28"/>
        </w:rPr>
      </w:pPr>
    </w:p>
    <w:p w:rsidR="007F19F1" w:rsidRPr="002C36CE" w:rsidRDefault="007F19F1" w:rsidP="00B53057">
      <w:pPr>
        <w:ind w:right="-1"/>
        <w:jc w:val="center"/>
        <w:rPr>
          <w:b/>
          <w:sz w:val="28"/>
          <w:szCs w:val="28"/>
        </w:rPr>
      </w:pPr>
    </w:p>
    <w:p w:rsidR="007F19F1" w:rsidRPr="002C36CE" w:rsidRDefault="007F19F1" w:rsidP="00B53057">
      <w:pPr>
        <w:ind w:right="-1"/>
        <w:jc w:val="center"/>
        <w:rPr>
          <w:b/>
          <w:sz w:val="28"/>
          <w:szCs w:val="28"/>
        </w:rPr>
      </w:pPr>
      <w:r w:rsidRPr="002C36CE">
        <w:rPr>
          <w:b/>
          <w:sz w:val="28"/>
          <w:szCs w:val="28"/>
        </w:rPr>
        <w:t>ПОСТАНОВЛЕНИЕ</w:t>
      </w:r>
    </w:p>
    <w:p w:rsidR="007F19F1" w:rsidRDefault="007F19F1" w:rsidP="00B53057">
      <w:pPr>
        <w:ind w:right="-1"/>
        <w:rPr>
          <w:sz w:val="28"/>
          <w:szCs w:val="28"/>
        </w:rPr>
      </w:pPr>
    </w:p>
    <w:p w:rsidR="007F19F1" w:rsidRDefault="007F19F1" w:rsidP="00B53057">
      <w:pPr>
        <w:ind w:right="-1"/>
        <w:rPr>
          <w:sz w:val="28"/>
          <w:szCs w:val="28"/>
        </w:rPr>
      </w:pPr>
      <w:r>
        <w:rPr>
          <w:sz w:val="28"/>
          <w:szCs w:val="28"/>
        </w:rPr>
        <w:t>.0</w:t>
      </w:r>
      <w:r w:rsidR="001E5E49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1E5E49">
        <w:rPr>
          <w:sz w:val="28"/>
          <w:szCs w:val="28"/>
        </w:rPr>
        <w:t>5</w:t>
      </w:r>
      <w:r>
        <w:rPr>
          <w:sz w:val="28"/>
          <w:szCs w:val="28"/>
        </w:rPr>
        <w:t xml:space="preserve">г.                                                             </w:t>
      </w:r>
      <w:r w:rsidR="001E5E49">
        <w:rPr>
          <w:sz w:val="28"/>
          <w:szCs w:val="28"/>
        </w:rPr>
        <w:t xml:space="preserve">                                      №  </w:t>
      </w:r>
    </w:p>
    <w:p w:rsidR="007F19F1" w:rsidRPr="009932A0" w:rsidRDefault="007F19F1" w:rsidP="00B53057">
      <w:pPr>
        <w:ind w:right="-1"/>
        <w:rPr>
          <w:sz w:val="28"/>
          <w:szCs w:val="28"/>
        </w:rPr>
      </w:pPr>
    </w:p>
    <w:p w:rsidR="007F19F1" w:rsidRDefault="007F19F1" w:rsidP="001E5E49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О внесении  изменений  в постановление  от 22.11.2012г. № 78</w:t>
      </w:r>
    </w:p>
    <w:p w:rsidR="007F19F1" w:rsidRDefault="007F19F1" w:rsidP="001E5E49">
      <w:pPr>
        <w:pStyle w:val="ConsPlusTitle"/>
        <w:jc w:val="center"/>
        <w:rPr>
          <w:b w:val="0"/>
          <w:bCs w:val="0"/>
          <w:i/>
        </w:rPr>
      </w:pPr>
      <w:r>
        <w:rPr>
          <w:b w:val="0"/>
          <w:bCs w:val="0"/>
        </w:rPr>
        <w:t>«</w:t>
      </w:r>
      <w:r w:rsidRPr="004A5762">
        <w:rPr>
          <w:b w:val="0"/>
          <w:bCs w:val="0"/>
        </w:rPr>
        <w:t>Об утверждении административного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 xml:space="preserve">регламента </w:t>
      </w:r>
      <w:r>
        <w:rPr>
          <w:b w:val="0"/>
          <w:bCs w:val="0"/>
        </w:rPr>
        <w:t xml:space="preserve">осуществления жилищного       контроля и </w:t>
      </w:r>
      <w:r w:rsidRPr="004A5762">
        <w:rPr>
          <w:b w:val="0"/>
          <w:bCs w:val="0"/>
        </w:rPr>
        <w:t>проведения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проверок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юридических лиц и индивидуальных</w:t>
      </w:r>
      <w:r w:rsidR="001E5E49"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предпринимателей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при осуществлении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муниципального контроля</w:t>
      </w:r>
      <w:r>
        <w:rPr>
          <w:b w:val="0"/>
          <w:bCs w:val="0"/>
        </w:rPr>
        <w:t xml:space="preserve">   за      </w:t>
      </w:r>
      <w:r w:rsidRPr="006E5FEB">
        <w:rPr>
          <w:b w:val="0"/>
        </w:rPr>
        <w:t>использованием и</w:t>
      </w:r>
      <w:r>
        <w:rPr>
          <w:b w:val="0"/>
        </w:rPr>
        <w:t xml:space="preserve"> сохранностью муниципального жилищного фонда,</w:t>
      </w:r>
      <w:r w:rsidR="001E5E49">
        <w:rPr>
          <w:b w:val="0"/>
        </w:rPr>
        <w:t xml:space="preserve"> </w:t>
      </w:r>
      <w:r w:rsidRPr="006E5FEB">
        <w:rPr>
          <w:b w:val="0"/>
        </w:rPr>
        <w:t>соответствием жилых помещений данного фонда</w:t>
      </w:r>
      <w:r>
        <w:rPr>
          <w:b w:val="0"/>
        </w:rPr>
        <w:t xml:space="preserve"> </w:t>
      </w:r>
      <w:r w:rsidRPr="006E5FEB">
        <w:rPr>
          <w:b w:val="0"/>
        </w:rPr>
        <w:t>установленным санитарным</w:t>
      </w:r>
      <w:r w:rsidR="001E5E49">
        <w:rPr>
          <w:b w:val="0"/>
        </w:rPr>
        <w:t xml:space="preserve"> </w:t>
      </w:r>
      <w:r>
        <w:rPr>
          <w:b w:val="0"/>
        </w:rPr>
        <w:t xml:space="preserve">   и </w:t>
      </w:r>
      <w:r w:rsidRPr="006E5FEB">
        <w:rPr>
          <w:b w:val="0"/>
        </w:rPr>
        <w:t>техническим правилам</w:t>
      </w:r>
      <w:r>
        <w:rPr>
          <w:b w:val="0"/>
        </w:rPr>
        <w:t xml:space="preserve"> </w:t>
      </w:r>
      <w:r w:rsidRPr="006E5FEB">
        <w:rPr>
          <w:b w:val="0"/>
        </w:rPr>
        <w:t>и нормам, иным требованиям законодательства</w:t>
      </w:r>
      <w:r w:rsidR="001E5E49">
        <w:rPr>
          <w:b w:val="0"/>
        </w:rPr>
        <w:t xml:space="preserve"> </w:t>
      </w:r>
      <w:r w:rsidRPr="004A5762">
        <w:rPr>
          <w:b w:val="0"/>
          <w:bCs w:val="0"/>
        </w:rPr>
        <w:t>на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территории</w:t>
      </w:r>
      <w:r>
        <w:rPr>
          <w:b w:val="0"/>
          <w:bCs w:val="0"/>
        </w:rPr>
        <w:t xml:space="preserve">  Дивинского</w:t>
      </w:r>
      <w:r w:rsidRPr="009551B7">
        <w:rPr>
          <w:b w:val="0"/>
          <w:bCs w:val="0"/>
        </w:rPr>
        <w:t xml:space="preserve"> сельсовета</w:t>
      </w:r>
    </w:p>
    <w:p w:rsidR="007F19F1" w:rsidRDefault="007F19F1" w:rsidP="00B53057">
      <w:pPr>
        <w:pStyle w:val="ConsPlusTitle"/>
        <w:rPr>
          <w:b w:val="0"/>
          <w:bCs w:val="0"/>
          <w:i/>
        </w:rPr>
      </w:pPr>
    </w:p>
    <w:p w:rsidR="007F19F1" w:rsidRDefault="007F19F1" w:rsidP="00B53057">
      <w:pPr>
        <w:pStyle w:val="ConsPlusTitle"/>
        <w:ind w:firstLine="708"/>
        <w:jc w:val="both"/>
        <w:rPr>
          <w:b w:val="0"/>
          <w:bCs w:val="0"/>
        </w:rPr>
      </w:pPr>
    </w:p>
    <w:p w:rsidR="001E5E49" w:rsidRDefault="001E5E49" w:rsidP="001E5E49">
      <w:pPr>
        <w:pStyle w:val="ConsPlusTitle"/>
        <w:ind w:firstLine="708"/>
        <w:jc w:val="both"/>
        <w:rPr>
          <w:rFonts w:eastAsia="Calibri"/>
          <w:b w:val="0"/>
        </w:rPr>
      </w:pPr>
      <w:r>
        <w:rPr>
          <w:b w:val="0"/>
          <w:bCs w:val="0"/>
        </w:rPr>
        <w:t xml:space="preserve">             </w:t>
      </w:r>
      <w:r w:rsidR="007F19F1">
        <w:rPr>
          <w:b w:val="0"/>
          <w:bCs w:val="0"/>
        </w:rPr>
        <w:t xml:space="preserve">В связи с вступлением в силу </w:t>
      </w:r>
      <w:r>
        <w:rPr>
          <w:b w:val="0"/>
          <w:bCs w:val="0"/>
        </w:rPr>
        <w:t xml:space="preserve">Федерального </w:t>
      </w:r>
      <w:r w:rsidR="007F19F1">
        <w:rPr>
          <w:b w:val="0"/>
          <w:bCs w:val="0"/>
        </w:rPr>
        <w:t xml:space="preserve"> </w:t>
      </w:r>
      <w:r w:rsidR="007F19F1" w:rsidRPr="00EA22FF">
        <w:rPr>
          <w:rFonts w:eastAsia="Calibri"/>
          <w:b w:val="0"/>
        </w:rPr>
        <w:t xml:space="preserve">закона   от </w:t>
      </w:r>
      <w:r>
        <w:rPr>
          <w:rFonts w:eastAsia="Calibri"/>
          <w:b w:val="0"/>
        </w:rPr>
        <w:t>3</w:t>
      </w:r>
      <w:r w:rsidR="007F19F1" w:rsidRPr="00EA22FF">
        <w:rPr>
          <w:rFonts w:eastAsia="Calibri"/>
          <w:b w:val="0"/>
        </w:rPr>
        <w:t>0.</w:t>
      </w:r>
      <w:r>
        <w:rPr>
          <w:rFonts w:eastAsia="Calibri"/>
          <w:b w:val="0"/>
        </w:rPr>
        <w:t>06</w:t>
      </w:r>
      <w:r w:rsidR="007F19F1" w:rsidRPr="00EA22FF">
        <w:rPr>
          <w:rFonts w:eastAsia="Calibri"/>
          <w:b w:val="0"/>
        </w:rPr>
        <w:t>.201</w:t>
      </w:r>
      <w:r>
        <w:rPr>
          <w:rFonts w:eastAsia="Calibri"/>
          <w:b w:val="0"/>
        </w:rPr>
        <w:t>4</w:t>
      </w:r>
      <w:r w:rsidR="007F19F1" w:rsidRPr="00EA22FF">
        <w:rPr>
          <w:rFonts w:eastAsia="Calibri"/>
          <w:b w:val="0"/>
        </w:rPr>
        <w:t xml:space="preserve"> </w:t>
      </w:r>
    </w:p>
    <w:p w:rsidR="001E5E49" w:rsidRDefault="007F19F1" w:rsidP="001E5E49">
      <w:pPr>
        <w:pStyle w:val="ConsPlusTitle"/>
        <w:jc w:val="both"/>
        <w:rPr>
          <w:rFonts w:eastAsia="Calibri"/>
          <w:b w:val="0"/>
        </w:rPr>
      </w:pPr>
      <w:r w:rsidRPr="00EA22FF">
        <w:rPr>
          <w:rFonts w:eastAsia="Calibri"/>
          <w:b w:val="0"/>
        </w:rPr>
        <w:t>№</w:t>
      </w:r>
      <w:r w:rsidR="001E5E49">
        <w:rPr>
          <w:rFonts w:eastAsia="Calibri"/>
          <w:b w:val="0"/>
        </w:rPr>
        <w:t xml:space="preserve"> </w:t>
      </w:r>
      <w:r w:rsidRPr="00EA22FF">
        <w:rPr>
          <w:rFonts w:eastAsia="Calibri"/>
          <w:b w:val="0"/>
        </w:rPr>
        <w:t>20</w:t>
      </w:r>
      <w:r w:rsidR="001E5E49">
        <w:rPr>
          <w:rFonts w:eastAsia="Calibri"/>
          <w:b w:val="0"/>
        </w:rPr>
        <w:t>0</w:t>
      </w:r>
      <w:r w:rsidRPr="00EA22FF">
        <w:rPr>
          <w:rFonts w:eastAsia="Calibri"/>
          <w:b w:val="0"/>
        </w:rPr>
        <w:t>-</w:t>
      </w:r>
      <w:r w:rsidR="001E5E49">
        <w:rPr>
          <w:rFonts w:eastAsia="Calibri"/>
          <w:b w:val="0"/>
        </w:rPr>
        <w:t>Ф</w:t>
      </w:r>
      <w:r w:rsidRPr="00EA22FF">
        <w:rPr>
          <w:rFonts w:eastAsia="Calibri"/>
          <w:b w:val="0"/>
        </w:rPr>
        <w:t xml:space="preserve">З «О </w:t>
      </w:r>
      <w:r w:rsidR="001E5E49">
        <w:rPr>
          <w:rFonts w:eastAsia="Calibri"/>
          <w:b w:val="0"/>
        </w:rPr>
        <w:t>внесении изменений в Жилищный кодекс Российской Федерации и отдельные законодательные акты Российской Федерации»</w:t>
      </w:r>
      <w:r>
        <w:rPr>
          <w:rFonts w:eastAsia="Calibri"/>
          <w:b w:val="0"/>
        </w:rPr>
        <w:t xml:space="preserve">, с учетом правотворческой инициативы </w:t>
      </w:r>
      <w:r w:rsidR="001E5E49">
        <w:rPr>
          <w:rFonts w:eastAsia="Calibri"/>
          <w:b w:val="0"/>
        </w:rPr>
        <w:t>прокуратуры Болотнинского района</w:t>
      </w:r>
    </w:p>
    <w:p w:rsidR="001E5E49" w:rsidRDefault="001E5E49" w:rsidP="001E5E49">
      <w:pPr>
        <w:pStyle w:val="ConsPlusTitle"/>
        <w:jc w:val="both"/>
        <w:rPr>
          <w:b w:val="0"/>
          <w:bCs w:val="0"/>
        </w:rPr>
      </w:pPr>
    </w:p>
    <w:p w:rsidR="007F19F1" w:rsidRDefault="007F19F1" w:rsidP="001E5E49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>ПОСТАНОВЛЯЮ:</w:t>
      </w:r>
    </w:p>
    <w:p w:rsidR="001E5E49" w:rsidRPr="001E5E49" w:rsidRDefault="001E5E49" w:rsidP="001E5E49">
      <w:pPr>
        <w:pStyle w:val="ConsPlusTitle"/>
        <w:jc w:val="both"/>
        <w:rPr>
          <w:rFonts w:eastAsia="Calibri"/>
          <w:b w:val="0"/>
        </w:rPr>
      </w:pPr>
    </w:p>
    <w:p w:rsidR="007F19F1" w:rsidRPr="009551B7" w:rsidRDefault="007F19F1" w:rsidP="00B53057">
      <w:pPr>
        <w:pStyle w:val="ConsPlusTitle"/>
        <w:ind w:firstLine="708"/>
        <w:jc w:val="both"/>
        <w:rPr>
          <w:b w:val="0"/>
          <w:bCs w:val="0"/>
        </w:rPr>
      </w:pPr>
      <w:r w:rsidRPr="009551B7">
        <w:rPr>
          <w:b w:val="0"/>
        </w:rPr>
        <w:t xml:space="preserve">1. </w:t>
      </w:r>
      <w:r>
        <w:rPr>
          <w:b w:val="0"/>
        </w:rPr>
        <w:t xml:space="preserve">Внести изменения  в  постановление от 22.11.2012г. № 78 « Об утверждении </w:t>
      </w:r>
      <w:r w:rsidRPr="009551B7">
        <w:rPr>
          <w:b w:val="0"/>
        </w:rPr>
        <w:t xml:space="preserve"> административн</w:t>
      </w:r>
      <w:r>
        <w:rPr>
          <w:b w:val="0"/>
        </w:rPr>
        <w:t xml:space="preserve">ого </w:t>
      </w:r>
      <w:r w:rsidRPr="009551B7">
        <w:rPr>
          <w:b w:val="0"/>
        </w:rPr>
        <w:t xml:space="preserve"> регламент</w:t>
      </w:r>
      <w:r>
        <w:rPr>
          <w:b w:val="0"/>
        </w:rPr>
        <w:t>а</w:t>
      </w:r>
      <w:r w:rsidRPr="009551B7">
        <w:rPr>
          <w:b w:val="0"/>
        </w:rPr>
        <w:t xml:space="preserve"> </w:t>
      </w:r>
      <w:r>
        <w:rPr>
          <w:b w:val="0"/>
        </w:rPr>
        <w:t xml:space="preserve">осуществления муниципального жилищного контроля и </w:t>
      </w:r>
      <w:r w:rsidRPr="009551B7">
        <w:rPr>
          <w:b w:val="0"/>
        </w:rPr>
        <w:t xml:space="preserve">проведения проверок юридических лиц и индивидуальных предпринимателей при осуществлении муниципального контроля за использованием, сохранностью муниципального жилищного фонда, соответствием жилых помещений данного фонда установленным санитарным и техническим правилам и нормам, иным требованиям законодательства на территории </w:t>
      </w:r>
      <w:r>
        <w:rPr>
          <w:b w:val="0"/>
        </w:rPr>
        <w:t>Дивинского</w:t>
      </w:r>
      <w:r w:rsidRPr="009551B7">
        <w:rPr>
          <w:b w:val="0"/>
        </w:rPr>
        <w:t xml:space="preserve"> сельсовета</w:t>
      </w:r>
      <w:r>
        <w:rPr>
          <w:b w:val="0"/>
        </w:rPr>
        <w:t xml:space="preserve"> согласно </w:t>
      </w:r>
      <w:r w:rsidRPr="009551B7">
        <w:rPr>
          <w:b w:val="0"/>
        </w:rPr>
        <w:t>приложени</w:t>
      </w:r>
      <w:r>
        <w:rPr>
          <w:b w:val="0"/>
        </w:rPr>
        <w:t>ю</w:t>
      </w:r>
      <w:r w:rsidRPr="009551B7">
        <w:rPr>
          <w:b w:val="0"/>
        </w:rPr>
        <w:t>.</w:t>
      </w:r>
    </w:p>
    <w:p w:rsidR="007F19F1" w:rsidRDefault="007F19F1" w:rsidP="00B530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5E49">
        <w:rPr>
          <w:sz w:val="28"/>
          <w:szCs w:val="28"/>
        </w:rPr>
        <w:t>Опубликовать настоящее постановление в</w:t>
      </w:r>
      <w:r>
        <w:rPr>
          <w:sz w:val="28"/>
          <w:szCs w:val="28"/>
        </w:rPr>
        <w:t xml:space="preserve"> «Вестник</w:t>
      </w:r>
      <w:r w:rsidR="001E5E49">
        <w:rPr>
          <w:sz w:val="28"/>
          <w:szCs w:val="28"/>
        </w:rPr>
        <w:t>е Дивинского сельсовета» и разместить на официальном сайте администрации Дивинского сельсовета Болотнинского района Новосибирской области.</w:t>
      </w:r>
    </w:p>
    <w:p w:rsidR="007F19F1" w:rsidRDefault="001E5E49" w:rsidP="00B53057">
      <w:pPr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19F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7F19F1" w:rsidRDefault="001E5E49" w:rsidP="00B53057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F19F1" w:rsidRPr="002A2364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</w:t>
      </w:r>
      <w:r w:rsidR="007F19F1">
        <w:rPr>
          <w:rFonts w:ascii="Times New Roman" w:hAnsi="Times New Roman" w:cs="Times New Roman"/>
          <w:sz w:val="28"/>
          <w:szCs w:val="28"/>
        </w:rPr>
        <w:t>постановления</w:t>
      </w:r>
      <w:r w:rsidR="007F19F1" w:rsidRPr="002A2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E5E49" w:rsidRDefault="001E5E49" w:rsidP="00B53057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1E5E49" w:rsidRPr="0000592A" w:rsidRDefault="001E5E49" w:rsidP="00B53057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7F19F1" w:rsidRDefault="007F19F1" w:rsidP="00B53057">
      <w:pPr>
        <w:jc w:val="both"/>
        <w:rPr>
          <w:sz w:val="28"/>
          <w:szCs w:val="28"/>
        </w:rPr>
      </w:pPr>
    </w:p>
    <w:p w:rsidR="007F19F1" w:rsidRDefault="007F19F1" w:rsidP="00B530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32B38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Дивинского сельсовета                               Е.А. Литвинова</w:t>
      </w:r>
    </w:p>
    <w:p w:rsidR="001E5E49" w:rsidRDefault="001E5E49" w:rsidP="00B53057">
      <w:pPr>
        <w:jc w:val="both"/>
        <w:rPr>
          <w:sz w:val="28"/>
          <w:szCs w:val="28"/>
        </w:rPr>
      </w:pPr>
    </w:p>
    <w:p w:rsidR="001E5E49" w:rsidRDefault="001E5E49" w:rsidP="00B53057">
      <w:pPr>
        <w:jc w:val="both"/>
        <w:rPr>
          <w:sz w:val="28"/>
          <w:szCs w:val="28"/>
        </w:rPr>
      </w:pPr>
    </w:p>
    <w:p w:rsidR="001E5E49" w:rsidRDefault="001E5E49" w:rsidP="00B53057">
      <w:pPr>
        <w:jc w:val="both"/>
        <w:rPr>
          <w:sz w:val="28"/>
          <w:szCs w:val="28"/>
        </w:rPr>
      </w:pPr>
    </w:p>
    <w:p w:rsidR="001E5E49" w:rsidRPr="00732B38" w:rsidRDefault="001E5E49" w:rsidP="00B53057">
      <w:pPr>
        <w:jc w:val="both"/>
        <w:rPr>
          <w:sz w:val="28"/>
          <w:szCs w:val="28"/>
        </w:rPr>
      </w:pPr>
    </w:p>
    <w:p w:rsidR="007F19F1" w:rsidRDefault="007F19F1" w:rsidP="00B53057">
      <w:pPr>
        <w:pStyle w:val="1"/>
        <w:ind w:left="5103"/>
        <w:jc w:val="right"/>
      </w:pPr>
      <w:r>
        <w:t xml:space="preserve">Приложение </w:t>
      </w:r>
    </w:p>
    <w:p w:rsidR="007F19F1" w:rsidRDefault="007F19F1" w:rsidP="00B53057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7F19F1" w:rsidRPr="00CD01F2" w:rsidRDefault="007F19F1" w:rsidP="00B53057">
      <w:pPr>
        <w:ind w:left="5103"/>
        <w:jc w:val="right"/>
        <w:rPr>
          <w:i/>
          <w:u w:val="single"/>
        </w:rPr>
      </w:pPr>
      <w:r>
        <w:rPr>
          <w:sz w:val="28"/>
          <w:szCs w:val="28"/>
        </w:rPr>
        <w:t>администрации Дивинского сельсовета</w:t>
      </w:r>
    </w:p>
    <w:p w:rsidR="007F19F1" w:rsidRDefault="007F19F1" w:rsidP="00B53057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от .0</w:t>
      </w:r>
      <w:r w:rsidR="001E5E49">
        <w:rPr>
          <w:sz w:val="28"/>
          <w:szCs w:val="28"/>
        </w:rPr>
        <w:t>3</w:t>
      </w:r>
      <w:r>
        <w:rPr>
          <w:sz w:val="28"/>
          <w:szCs w:val="28"/>
        </w:rPr>
        <w:t xml:space="preserve">.2013г.  №  </w:t>
      </w:r>
    </w:p>
    <w:p w:rsidR="007F19F1" w:rsidRDefault="007F19F1" w:rsidP="00B53057">
      <w:pPr>
        <w:jc w:val="right"/>
        <w:rPr>
          <w:sz w:val="28"/>
          <w:szCs w:val="28"/>
        </w:rPr>
      </w:pPr>
    </w:p>
    <w:p w:rsidR="007F19F1" w:rsidRDefault="007F19F1" w:rsidP="00B53057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О внесении  изменений  в постановление  от 22.11.2012г. № 78</w:t>
      </w:r>
    </w:p>
    <w:p w:rsidR="007F19F1" w:rsidRDefault="007F19F1" w:rsidP="00B53057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>«</w:t>
      </w:r>
      <w:r w:rsidRPr="004A5762">
        <w:rPr>
          <w:b w:val="0"/>
          <w:bCs w:val="0"/>
        </w:rPr>
        <w:t>Об утверждении административного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 xml:space="preserve">регламента </w:t>
      </w:r>
      <w:r>
        <w:rPr>
          <w:b w:val="0"/>
          <w:bCs w:val="0"/>
        </w:rPr>
        <w:t>осуществления жилищного</w:t>
      </w:r>
    </w:p>
    <w:p w:rsidR="007F19F1" w:rsidRDefault="007F19F1" w:rsidP="00B53057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контроля и </w:t>
      </w:r>
      <w:r w:rsidRPr="004A5762">
        <w:rPr>
          <w:b w:val="0"/>
          <w:bCs w:val="0"/>
        </w:rPr>
        <w:t>проведения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проверок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юридических лиц и индивидуальных</w:t>
      </w:r>
    </w:p>
    <w:p w:rsidR="007F19F1" w:rsidRDefault="007F19F1" w:rsidP="00B53057">
      <w:pPr>
        <w:pStyle w:val="ConsPlusTitle"/>
        <w:jc w:val="center"/>
        <w:rPr>
          <w:b w:val="0"/>
        </w:rPr>
      </w:pPr>
      <w:r w:rsidRPr="004A5762">
        <w:rPr>
          <w:b w:val="0"/>
          <w:bCs w:val="0"/>
        </w:rPr>
        <w:t>предпринимателей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при осуществлении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муниципального контроля</w:t>
      </w:r>
      <w:r>
        <w:rPr>
          <w:b w:val="0"/>
          <w:bCs w:val="0"/>
        </w:rPr>
        <w:t xml:space="preserve"> за </w:t>
      </w:r>
      <w:r w:rsidRPr="006E5FEB">
        <w:rPr>
          <w:b w:val="0"/>
        </w:rPr>
        <w:t>использованием и</w:t>
      </w:r>
      <w:r>
        <w:rPr>
          <w:b w:val="0"/>
        </w:rPr>
        <w:t xml:space="preserve"> </w:t>
      </w:r>
      <w:r w:rsidRPr="006E5FEB">
        <w:rPr>
          <w:b w:val="0"/>
        </w:rPr>
        <w:t>сохранностью муниципального жилищного фонда,</w:t>
      </w:r>
    </w:p>
    <w:p w:rsidR="007F19F1" w:rsidRDefault="007F19F1" w:rsidP="00B53057">
      <w:pPr>
        <w:pStyle w:val="ConsPlusTitle"/>
        <w:jc w:val="center"/>
        <w:rPr>
          <w:b w:val="0"/>
        </w:rPr>
      </w:pPr>
      <w:r w:rsidRPr="006E5FEB">
        <w:rPr>
          <w:b w:val="0"/>
        </w:rPr>
        <w:t>соответствием жилых помещений данного фонда</w:t>
      </w:r>
      <w:r>
        <w:rPr>
          <w:b w:val="0"/>
        </w:rPr>
        <w:t xml:space="preserve"> </w:t>
      </w:r>
      <w:r w:rsidRPr="006E5FEB">
        <w:rPr>
          <w:b w:val="0"/>
        </w:rPr>
        <w:t xml:space="preserve">установленным </w:t>
      </w:r>
    </w:p>
    <w:p w:rsidR="007F19F1" w:rsidRDefault="007F19F1" w:rsidP="00B53057">
      <w:pPr>
        <w:pStyle w:val="ConsPlusTitle"/>
        <w:jc w:val="center"/>
        <w:rPr>
          <w:b w:val="0"/>
          <w:bCs w:val="0"/>
        </w:rPr>
      </w:pPr>
      <w:r w:rsidRPr="006E5FEB">
        <w:rPr>
          <w:b w:val="0"/>
        </w:rPr>
        <w:t>санитарным и техническим правилам</w:t>
      </w:r>
      <w:r>
        <w:rPr>
          <w:b w:val="0"/>
        </w:rPr>
        <w:t xml:space="preserve"> </w:t>
      </w:r>
      <w:r w:rsidRPr="006E5FEB">
        <w:rPr>
          <w:b w:val="0"/>
        </w:rPr>
        <w:t>и нормам, иным требованиям законодательства</w:t>
      </w:r>
      <w:r>
        <w:rPr>
          <w:b w:val="0"/>
        </w:rPr>
        <w:t xml:space="preserve"> </w:t>
      </w:r>
      <w:r w:rsidRPr="004A5762">
        <w:rPr>
          <w:b w:val="0"/>
          <w:bCs w:val="0"/>
        </w:rPr>
        <w:t>на</w:t>
      </w:r>
      <w:r>
        <w:rPr>
          <w:b w:val="0"/>
          <w:bCs w:val="0"/>
        </w:rPr>
        <w:t xml:space="preserve"> </w:t>
      </w:r>
      <w:r w:rsidRPr="004A5762">
        <w:rPr>
          <w:b w:val="0"/>
          <w:bCs w:val="0"/>
        </w:rPr>
        <w:t>территории</w:t>
      </w:r>
      <w:r>
        <w:rPr>
          <w:b w:val="0"/>
          <w:bCs w:val="0"/>
        </w:rPr>
        <w:t xml:space="preserve"> Дивинского</w:t>
      </w:r>
      <w:r w:rsidRPr="009551B7">
        <w:rPr>
          <w:b w:val="0"/>
          <w:bCs w:val="0"/>
        </w:rPr>
        <w:t xml:space="preserve"> сельсовета</w:t>
      </w:r>
      <w:r>
        <w:rPr>
          <w:b w:val="0"/>
          <w:bCs w:val="0"/>
        </w:rPr>
        <w:t>»</w:t>
      </w:r>
    </w:p>
    <w:p w:rsidR="007F19F1" w:rsidRDefault="007F19F1" w:rsidP="00B53057">
      <w:pPr>
        <w:pStyle w:val="ConsPlusTitle"/>
        <w:jc w:val="center"/>
        <w:rPr>
          <w:b w:val="0"/>
          <w:bCs w:val="0"/>
        </w:rPr>
      </w:pPr>
    </w:p>
    <w:p w:rsidR="007F19F1" w:rsidRDefault="007F19F1" w:rsidP="00B53057">
      <w:pPr>
        <w:pStyle w:val="ConsPlusTitle"/>
        <w:jc w:val="center"/>
        <w:rPr>
          <w:b w:val="0"/>
          <w:bCs w:val="0"/>
          <w:i/>
        </w:rPr>
      </w:pPr>
    </w:p>
    <w:p w:rsidR="007F19F1" w:rsidRDefault="001E5E49" w:rsidP="001E5E49">
      <w:pPr>
        <w:pStyle w:val="ConsPlusTitl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</w:rPr>
        <w:t xml:space="preserve">Последний абзац </w:t>
      </w:r>
      <w:r w:rsidR="007F19F1">
        <w:rPr>
          <w:b w:val="0"/>
        </w:rPr>
        <w:t>пункт</w:t>
      </w:r>
      <w:r>
        <w:rPr>
          <w:b w:val="0"/>
        </w:rPr>
        <w:t>а</w:t>
      </w:r>
      <w:r w:rsidR="007F19F1">
        <w:rPr>
          <w:b w:val="0"/>
        </w:rPr>
        <w:t xml:space="preserve">    </w:t>
      </w:r>
      <w:r>
        <w:rPr>
          <w:b w:val="0"/>
        </w:rPr>
        <w:t>3.</w:t>
      </w:r>
      <w:r w:rsidR="007F19F1">
        <w:rPr>
          <w:b w:val="0"/>
        </w:rPr>
        <w:t>1.</w:t>
      </w:r>
      <w:r>
        <w:rPr>
          <w:b w:val="0"/>
        </w:rPr>
        <w:t xml:space="preserve">4 изложить в следующей редакции: « наряду с основаниями, указанными в части 2 статьи 10 Федерального закона от 26 декабря 2008 года № 294-ФЗ « О защите прав юридических лиц и индивидуальных предпринимателей при осуществлении государственного контроля (надзора) и муниципального контроля», является поступление 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части 1164 настоящего Кодекса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частью 2 статьи 162 настоящего Кодекса, о фактах нарушения в области применения предельных (максимальных) индексов изменения размера вносимой гражданами платы за коммунальные услуги </w:t>
      </w:r>
      <w:r w:rsidR="007F19F1">
        <w:rPr>
          <w:b w:val="0"/>
          <w:bCs w:val="0"/>
        </w:rPr>
        <w:t>.</w:t>
      </w:r>
      <w:r>
        <w:rPr>
          <w:b w:val="0"/>
          <w:bCs w:val="0"/>
        </w:rPr>
        <w:t xml:space="preserve">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проверки».</w:t>
      </w:r>
    </w:p>
    <w:p w:rsidR="001E5E49" w:rsidRDefault="001E5E49" w:rsidP="001E5E49">
      <w:pPr>
        <w:pStyle w:val="ConsPlusTitl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П.п. 2 пункта 1.7. изложить в следующей редакции: « беспрепятственно по предъявлению служебного удостоверения и копии приказа (распоряжения) руководителя (заместителя руководителя) соответственно органа государственного жилищного надзора, органа муниципального жилищного контроля о назначении проверки посещать территорию и расположенные на ней многоквартирные дома,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 проводить исследования, испытания, расследования, экспертизы и другие мероприятия по контролю;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</w:t>
      </w:r>
      <w:r w:rsidR="00ED0E1E">
        <w:rPr>
          <w:b w:val="0"/>
          <w:bCs w:val="0"/>
        </w:rPr>
        <w:t xml:space="preserve">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настоящего Кодекса,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содержанию и ремонту общего имущества в </w:t>
      </w:r>
      <w:r w:rsidR="00C64655">
        <w:rPr>
          <w:b w:val="0"/>
          <w:bCs w:val="0"/>
        </w:rPr>
        <w:t>многоквартирном доме, правомерность заключения с указанными в части 1 статьи 164 настоящего Кодекса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договоров».</w:t>
      </w:r>
    </w:p>
    <w:p w:rsidR="00361E93" w:rsidRDefault="00361E93" w:rsidP="001E5E49">
      <w:pPr>
        <w:pStyle w:val="ConsPlusTitle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>П.п. 7 пункта 1.7. изложить в следующей редакции: «обратиться в суд с заявлениями:</w:t>
      </w:r>
    </w:p>
    <w:p w:rsidR="00361E93" w:rsidRDefault="00361E93" w:rsidP="00361E93">
      <w:pPr>
        <w:pStyle w:val="ConsPlusTitle"/>
        <w:ind w:left="1140"/>
        <w:jc w:val="both"/>
        <w:rPr>
          <w:b w:val="0"/>
          <w:bCs w:val="0"/>
        </w:rPr>
      </w:pPr>
      <w:r>
        <w:rPr>
          <w:b w:val="0"/>
          <w:bCs w:val="0"/>
        </w:rPr>
        <w:t>а)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настоящего Кодекса;</w:t>
      </w:r>
    </w:p>
    <w:p w:rsidR="00361E93" w:rsidRDefault="00361E93" w:rsidP="00361E93">
      <w:pPr>
        <w:pStyle w:val="ConsPlusTitle"/>
        <w:ind w:left="1140"/>
        <w:jc w:val="both"/>
        <w:rPr>
          <w:b w:val="0"/>
          <w:bCs w:val="0"/>
        </w:rPr>
      </w:pPr>
      <w:r>
        <w:rPr>
          <w:b w:val="0"/>
          <w:bCs w:val="0"/>
        </w:rPr>
        <w:t>б) о ликвидации товарищества собственников жилья, жилищного, жилищно-строительного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кооператива, если эти нарушения носят неустранимый характер;</w:t>
      </w:r>
    </w:p>
    <w:p w:rsidR="00361E93" w:rsidRDefault="00361E93" w:rsidP="00361E93">
      <w:pPr>
        <w:pStyle w:val="ConsPlusTitle"/>
        <w:ind w:left="1140"/>
        <w:jc w:val="both"/>
        <w:rPr>
          <w:b w:val="0"/>
          <w:bCs w:val="0"/>
        </w:rPr>
      </w:pPr>
      <w:r>
        <w:rPr>
          <w:b w:val="0"/>
          <w:bCs w:val="0"/>
        </w:rPr>
        <w:t>в) о признании договора управления многоквартирным домом, договора оказания услуги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</w:t>
      </w:r>
      <w:r w:rsidR="005E20E3">
        <w:rPr>
          <w:b w:val="0"/>
          <w:bCs w:val="0"/>
        </w:rPr>
        <w:t xml:space="preserve"> по ремонту общего имущества в многоквартирном доме, об утверждении условий указанных договоров;</w:t>
      </w:r>
    </w:p>
    <w:p w:rsidR="005E20E3" w:rsidRDefault="005E20E3" w:rsidP="00361E93">
      <w:pPr>
        <w:pStyle w:val="ConsPlusTitle"/>
        <w:ind w:left="1140"/>
        <w:jc w:val="both"/>
        <w:rPr>
          <w:b w:val="0"/>
          <w:bCs w:val="0"/>
        </w:rPr>
      </w:pPr>
      <w:r>
        <w:rPr>
          <w:b w:val="0"/>
          <w:bCs w:val="0"/>
        </w:rPr>
        <w:t>г)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требований.</w:t>
      </w:r>
    </w:p>
    <w:p w:rsidR="007F19F1" w:rsidRDefault="007F19F1" w:rsidP="00B53057">
      <w:pPr>
        <w:pStyle w:val="ConsPlusTitle"/>
        <w:jc w:val="both"/>
        <w:rPr>
          <w:b w:val="0"/>
        </w:rPr>
      </w:pPr>
    </w:p>
    <w:sectPr w:rsidR="007F19F1" w:rsidSect="001E5E49">
      <w:pgSz w:w="11906" w:h="16838"/>
      <w:pgMar w:top="79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B7403"/>
    <w:multiLevelType w:val="hybridMultilevel"/>
    <w:tmpl w:val="C5F26AF0"/>
    <w:lvl w:ilvl="0" w:tplc="D3A0227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19F1"/>
    <w:rsid w:val="00051B24"/>
    <w:rsid w:val="00172661"/>
    <w:rsid w:val="001E5E49"/>
    <w:rsid w:val="00361E93"/>
    <w:rsid w:val="00365E46"/>
    <w:rsid w:val="0037574D"/>
    <w:rsid w:val="004B1542"/>
    <w:rsid w:val="00590F1F"/>
    <w:rsid w:val="005E20E3"/>
    <w:rsid w:val="007F19F1"/>
    <w:rsid w:val="008269F8"/>
    <w:rsid w:val="009C37E8"/>
    <w:rsid w:val="00C5562B"/>
    <w:rsid w:val="00C64655"/>
    <w:rsid w:val="00ED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19F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9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7F19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F1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F19F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1397</Words>
  <Characters>7963</Characters>
  <Application>Microsoft Office Word</Application>
  <DocSecurity>0</DocSecurity>
  <Lines>66</Lines>
  <Paragraphs>18</Paragraphs>
  <ScaleCrop>false</ScaleCrop>
  <Company>Microsoft</Company>
  <LinksUpToDate>false</LinksUpToDate>
  <CharactersWithSpaces>9342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2015-03-17T06:20:00Z</dcterms:created>
  <dcterms:modified xsi:type="dcterms:W3CDTF">2015-03-17T06:20:00Z</dcterms:modified>
</cp:coreProperties>
</file>