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E6" w:rsidRDefault="008241E6" w:rsidP="008241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0D15C9">
        <w:rPr>
          <w:rFonts w:ascii="Times New Roman" w:hAnsi="Times New Roman"/>
          <w:b/>
          <w:sz w:val="28"/>
          <w:szCs w:val="28"/>
          <w:lang w:eastAsia="ru-RU"/>
        </w:rPr>
        <w:t>ДИВИНСКОГО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8241E6" w:rsidRDefault="008241E6" w:rsidP="008241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8241E6" w:rsidRDefault="008241E6" w:rsidP="008241E6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8241E6" w:rsidRDefault="008241E6" w:rsidP="008241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241E6" w:rsidRDefault="008241E6" w:rsidP="008241E6">
      <w:pPr>
        <w:spacing w:after="0" w:line="276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241E6" w:rsidRDefault="008241E6" w:rsidP="008241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0D15C9">
        <w:rPr>
          <w:rFonts w:ascii="Times New Roman" w:hAnsi="Times New Roman"/>
          <w:b/>
          <w:sz w:val="28"/>
          <w:szCs w:val="28"/>
          <w:lang w:eastAsia="ru-RU"/>
        </w:rPr>
        <w:t>25.09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.2019                                                                                      № </w:t>
      </w:r>
      <w:r w:rsidR="000D15C9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0D15C9">
        <w:rPr>
          <w:rFonts w:ascii="Times New Roman" w:hAnsi="Times New Roman"/>
          <w:b/>
          <w:sz w:val="28"/>
          <w:szCs w:val="28"/>
          <w:lang w:eastAsia="ru-RU"/>
        </w:rPr>
        <w:t>-а</w:t>
      </w:r>
    </w:p>
    <w:p w:rsidR="008241E6" w:rsidRDefault="008241E6" w:rsidP="008241E6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241E6" w:rsidRDefault="008241E6" w:rsidP="00824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особенностей подачи и рассмотрения жалоб на решения и действия (бездействия) администрации </w:t>
      </w:r>
      <w:proofErr w:type="spellStart"/>
      <w:r w:rsidR="000D15C9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</w:t>
      </w:r>
    </w:p>
    <w:p w:rsidR="008241E6" w:rsidRDefault="008241E6" w:rsidP="00824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1E6" w:rsidRDefault="008241E6" w:rsidP="008241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11.2 Федерального закона от 27.07.2010 N 210-ФЗ "Об организации предоставления государственных и муниципальных услуг", администрация </w:t>
      </w:r>
      <w:proofErr w:type="spellStart"/>
      <w:r w:rsidR="000D15C9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D15C9" w:rsidRDefault="000D15C9" w:rsidP="00824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1E6" w:rsidRDefault="008241E6" w:rsidP="008241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0D15C9" w:rsidRDefault="000D15C9" w:rsidP="008241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Установить особенности подачи и рассмотрения жалоб на решения и действия (бездействия) администрации </w:t>
      </w:r>
      <w:proofErr w:type="spellStart"/>
      <w:r w:rsidR="000D15C9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согласно приложению. </w:t>
      </w:r>
    </w:p>
    <w:p w:rsid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Опубликовать </w:t>
      </w:r>
      <w:r>
        <w:rPr>
          <w:rFonts w:ascii="Times New Roman" w:hAnsi="Times New Roman"/>
          <w:bCs/>
          <w:sz w:val="28"/>
          <w:szCs w:val="28"/>
        </w:rPr>
        <w:t>настоящее постановление в периодическом печатном издании «</w:t>
      </w:r>
      <w:r w:rsidR="000D15C9">
        <w:rPr>
          <w:rFonts w:ascii="Times New Roman" w:hAnsi="Times New Roman"/>
          <w:bCs/>
          <w:sz w:val="28"/>
          <w:szCs w:val="28"/>
        </w:rPr>
        <w:t>Вестник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0D15C9">
        <w:rPr>
          <w:rFonts w:ascii="Times New Roman" w:hAnsi="Times New Roman"/>
          <w:bCs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="000D15C9">
        <w:rPr>
          <w:rFonts w:ascii="Times New Roman" w:hAnsi="Times New Roman"/>
          <w:bCs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8241E6" w:rsidRDefault="008241E6" w:rsidP="008241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Контроль за исполнением настоящего постановления оставляю за собой. </w:t>
      </w:r>
    </w:p>
    <w:p w:rsidR="008241E6" w:rsidRDefault="008241E6" w:rsidP="00824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1E6" w:rsidRDefault="008241E6" w:rsidP="00824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1E6" w:rsidRDefault="008241E6" w:rsidP="00824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1E6" w:rsidRDefault="008241E6" w:rsidP="00824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D15C9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241E6" w:rsidRDefault="008241E6" w:rsidP="00824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241E6" w:rsidRDefault="008241E6" w:rsidP="00824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 w:rsidR="000D15C9">
        <w:rPr>
          <w:rFonts w:ascii="Times New Roman" w:hAnsi="Times New Roman"/>
          <w:sz w:val="28"/>
          <w:szCs w:val="28"/>
        </w:rPr>
        <w:t xml:space="preserve">          Е.А. Литвинова.</w:t>
      </w:r>
    </w:p>
    <w:p w:rsidR="008241E6" w:rsidRDefault="008241E6" w:rsidP="00824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1E6" w:rsidRDefault="008241E6" w:rsidP="008241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41E6" w:rsidRDefault="008241E6" w:rsidP="008241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41E6" w:rsidRDefault="008241E6" w:rsidP="008241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41E6" w:rsidRDefault="008241E6" w:rsidP="008241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8"/>
        <w:gridCol w:w="4793"/>
      </w:tblGrid>
      <w:tr w:rsidR="008241E6" w:rsidTr="008241E6">
        <w:tc>
          <w:tcPr>
            <w:tcW w:w="4814" w:type="dxa"/>
          </w:tcPr>
          <w:p w:rsidR="008241E6" w:rsidRDefault="008241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4" w:type="dxa"/>
            <w:hideMark/>
          </w:tcPr>
          <w:p w:rsidR="008241E6" w:rsidRDefault="008241E6" w:rsidP="000D15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241E6" w:rsidRDefault="008241E6" w:rsidP="000D15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8241E6" w:rsidRDefault="000D15C9" w:rsidP="000D15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Дивинского</w:t>
            </w:r>
            <w:proofErr w:type="spellEnd"/>
            <w:r w:rsidR="008241E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241E6" w:rsidRDefault="008241E6" w:rsidP="000D15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8241E6" w:rsidRDefault="008241E6" w:rsidP="000D15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15C9">
              <w:rPr>
                <w:rFonts w:ascii="Times New Roman" w:hAnsi="Times New Roman"/>
                <w:sz w:val="28"/>
                <w:szCs w:val="28"/>
              </w:rPr>
              <w:t>25.09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.2019 № </w:t>
            </w:r>
            <w:r w:rsidR="000D15C9">
              <w:rPr>
                <w:rFonts w:ascii="Times New Roman" w:hAnsi="Times New Roman"/>
                <w:sz w:val="28"/>
                <w:szCs w:val="28"/>
              </w:rPr>
              <w:t>67-а</w:t>
            </w:r>
            <w:bookmarkStart w:id="0" w:name="_GoBack"/>
            <w:bookmarkEnd w:id="0"/>
          </w:p>
        </w:tc>
      </w:tr>
    </w:tbl>
    <w:p w:rsidR="008241E6" w:rsidRDefault="008241E6" w:rsidP="00824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1E6" w:rsidRDefault="008241E6" w:rsidP="00824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1E6" w:rsidRDefault="008241E6" w:rsidP="00824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1E6" w:rsidRDefault="008241E6" w:rsidP="00824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подачи и рассмотрения жалоб на решения и действия (бездействия) администрации </w:t>
      </w:r>
      <w:proofErr w:type="spellStart"/>
      <w:r w:rsidR="000D15C9">
        <w:rPr>
          <w:rFonts w:ascii="Times New Roman" w:hAnsi="Times New Roman"/>
          <w:b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</w:t>
      </w:r>
    </w:p>
    <w:p w:rsidR="008241E6" w:rsidRDefault="008241E6" w:rsidP="008241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Особенности подачи и рассмотрения жалоб на решения и действия (бездействие) администрации </w:t>
      </w:r>
      <w:proofErr w:type="spellStart"/>
      <w:r w:rsidR="000D15C9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предоставляющей муниципальную услугу (далее – администрация), и ее должностных лиц, муниципальных служащих,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(далее - Особенности) определяют процедуру подачи и рассмотрения жалоб на решения и действия (бездействие) администрации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ее должностных лиц, муниципальных служащих, а также на решения и действия (бездействие)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услуг" (далее - многофункциональный центр), работников многофункционального центра (далее - жалоба).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Жалоба заявителя на решения и действия (бездействие) администрации, и ее должностных лиц, муниципальных служащих подается Главе </w:t>
      </w:r>
      <w:proofErr w:type="spellStart"/>
      <w:r w:rsidR="000D15C9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Жалоба подлежит регистрации не позднее следующего дня со дня ее поступления. В случае если жалоба подана заявителем должностному лицу, в компетенцию которого не входит принятие решения по жалобе в соответствии с требованиями </w:t>
      </w:r>
      <w:hyperlink r:id="rId4" w:history="1">
        <w:r>
          <w:rPr>
            <w:rStyle w:val="a3"/>
            <w:sz w:val="28"/>
            <w:szCs w:val="28"/>
          </w:rPr>
          <w:t>пунктов 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>
          <w:rPr>
            <w:rStyle w:val="a3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Особенностей, указанное должностное лицо в течение 3 рабочих дней со дня регистрации направляет жалобу в соответствующий орган или соответствующему должностному лицу, в компетенцию которых входит рассмотрение жалобы, с уведомлением заявителя о переадресации жалобы.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Жалоба на решения и действия (бездействие) администрации,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ее должностных лиц, муниципальных служащих подается в письменной форме на бумажном носителе: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непосредственно в приемную администрации;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почтовым отправлением по адресу (месту нахождения) администрации; 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ходе личного приема Главы </w:t>
      </w:r>
      <w:proofErr w:type="spellStart"/>
      <w:r w:rsidR="000D15C9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Жалоба на решения и действия (бездействие) администрации, и ее должностных лиц, муниципальных служащих может быть направлена через многофункциональный центр, в электронной форме с использованием информационно-телекоммуникационной сети Интернет, федеральной государственной информационной системы "Единый портал государственных и муниципальных услуг (функций)",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- система досудебного обжалования), официального сайта администрации.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Жалоба на решения и действия (бездействие) многофункционального центра, работников многофункционального центра подается в письменной форме на бумажном носителе: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непосредственно в приемную многофункционального центра;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почтовым отправлением по адресу (месту нахождения) многофункционального центра;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ходе личного приема должностного лица, наделенного полномочиями по рассмотрению жалоб в соответствии с пунктом 3 настоящих Особенностей.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Жалоба на решения и действия (бездействие) многофункционального центра, работника многофункционального центра может быть направлена с </w:t>
      </w:r>
      <w:r>
        <w:rPr>
          <w:rFonts w:ascii="Times New Roman" w:hAnsi="Times New Roman"/>
          <w:sz w:val="28"/>
          <w:szCs w:val="28"/>
        </w:rPr>
        <w:lastRenderedPageBreak/>
        <w:t>использованием информационно-телекоммуникационной сети Интернет, официального сайта многофункционального центра.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Жалоба, поступившая в администрацию, многофункциональный центр, учредителю многофункционального центра, подлежит рассмотрению должностным лицом, наделенным полномочиями по рассмотрению жалоб в соответствии с </w:t>
      </w:r>
      <w:hyperlink r:id="rId6" w:history="1">
        <w:r>
          <w:rPr>
            <w:rStyle w:val="a3"/>
            <w:sz w:val="28"/>
            <w:szCs w:val="28"/>
          </w:rPr>
          <w:t>пунктами 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Особенностей, в течение пятнадцати рабочих дней со дня 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 результатам рассмотрения жалобы принимается одно из следующих решений: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proofErr w:type="spellStart"/>
      <w:r w:rsidR="000D15C9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Не позднее дня, следующего за днем принятия решения, указанного в </w:t>
      </w:r>
      <w:hyperlink r:id="rId8" w:history="1">
        <w:r>
          <w:rPr>
            <w:rStyle w:val="a3"/>
            <w:sz w:val="28"/>
            <w:szCs w:val="28"/>
          </w:rPr>
          <w:t>пункте 10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В случае признания жалобы подлежащей удовлетворению в ответе заявителю, указанном в </w:t>
      </w:r>
      <w:hyperlink r:id="rId9" w:history="1">
        <w:r>
          <w:rPr>
            <w:rStyle w:val="a3"/>
            <w:sz w:val="28"/>
            <w:szCs w:val="28"/>
          </w:rPr>
          <w:t>пункте 11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случае признания жалобы не подлежащей удовлетворению в ответе заявителю, указанном в </w:t>
      </w:r>
      <w:hyperlink r:id="rId10" w:history="1">
        <w:r>
          <w:rPr>
            <w:rStyle w:val="a3"/>
            <w:sz w:val="28"/>
            <w:szCs w:val="28"/>
          </w:rPr>
          <w:t>пункте 11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в тексте жалобы содержатся нецензурные либо оскорбительные выражения, угрозы жизни, здоровью и имуществу должностного лица, муниципального служащего администрации, работника многофункционального центра, а также членов их семей, должностное лицо, наделенное полномочиями по рассмотрению жалоб в соответствии с </w:t>
      </w:r>
      <w:hyperlink r:id="rId11" w:history="1">
        <w:r>
          <w:rPr>
            <w:rStyle w:val="a3"/>
            <w:sz w:val="28"/>
            <w:szCs w:val="28"/>
          </w:rPr>
          <w:t>пунктами 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>
          <w:rPr>
            <w:rStyle w:val="a3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в соответствии с </w:t>
      </w:r>
      <w:hyperlink r:id="rId13" w:history="1">
        <w:r>
          <w:rPr>
            <w:rStyle w:val="a3"/>
            <w:sz w:val="28"/>
            <w:szCs w:val="28"/>
          </w:rPr>
          <w:t>пунктом 4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текст жалобы не позволяет определить суть жалобы, ответ на жалобу не дается,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14" w:history="1">
        <w:r>
          <w:rPr>
            <w:rStyle w:val="a3"/>
            <w:sz w:val="28"/>
            <w:szCs w:val="28"/>
          </w:rPr>
          <w:t>пунктами 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>
          <w:rPr>
            <w:rStyle w:val="a3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администрацию, многофункциональный центр в соответствии с </w:t>
      </w:r>
      <w:hyperlink r:id="rId16" w:history="1">
        <w:r>
          <w:rPr>
            <w:rStyle w:val="a3"/>
            <w:sz w:val="28"/>
            <w:szCs w:val="28"/>
          </w:rPr>
          <w:t>пунктами 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>
          <w:rPr>
            <w:rStyle w:val="a3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Должностное лицо, наделенное полномочиями по рассмотрению жалоб в соответствии с </w:t>
      </w:r>
      <w:hyperlink r:id="rId18" w:history="1">
        <w:r>
          <w:rPr>
            <w:rStyle w:val="a3"/>
            <w:sz w:val="28"/>
            <w:szCs w:val="28"/>
          </w:rPr>
          <w:t>пунктами 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>
          <w:rPr>
            <w:rStyle w:val="a3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Особенностей, сообщает заявителю об оставлении жалобы без ответа в форме, предусмотренной </w:t>
      </w:r>
      <w:hyperlink r:id="rId20" w:history="1">
        <w:r>
          <w:rPr>
            <w:rStyle w:val="a3"/>
            <w:sz w:val="28"/>
            <w:szCs w:val="28"/>
          </w:rPr>
          <w:t>пунктом 11</w:t>
        </w:r>
      </w:hyperlink>
      <w:r>
        <w:rPr>
          <w:rFonts w:ascii="Times New Roman" w:hAnsi="Times New Roman"/>
          <w:sz w:val="28"/>
          <w:szCs w:val="28"/>
        </w:rPr>
        <w:t xml:space="preserve"> настоящих Особенностей.</w:t>
      </w:r>
    </w:p>
    <w:p w:rsidR="008241E6" w:rsidRDefault="008241E6" w:rsidP="008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К отношениям, возникающим при подаче и рассмотрении жалоб на решения и действия (бездействие) администрации, и ее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центра, не урегулированным настоящими Особенностями, применяются нормы Федерального </w:t>
      </w:r>
      <w:hyperlink r:id="rId21" w:history="1">
        <w:r>
          <w:rPr>
            <w:rStyle w:val="a3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E515A1" w:rsidRDefault="00E515A1"/>
    <w:sectPr w:rsidR="00E515A1" w:rsidSect="00E5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1E6"/>
    <w:rsid w:val="000D15C9"/>
    <w:rsid w:val="008241E6"/>
    <w:rsid w:val="00E5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F50B6-D574-4C6B-BA23-186F8EB4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E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241E6"/>
    <w:rPr>
      <w:rFonts w:ascii="Times New Roman" w:hAnsi="Times New Roman" w:cs="Times New Roman" w:hint="default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5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2503EE17FFEACAED5FA0B9A9DDD73D4DE5CBFC80BB29610C8AACEE39FE5DB193E3EA2C859171E4F2D0692951E35898CC7A57C9E54EA2227A8D3B7Fj1d1E" TargetMode="External"/><Relationship Id="rId13" Type="http://schemas.openxmlformats.org/officeDocument/2006/relationships/hyperlink" Target="consultantplus://offline/ref=E0D11EDBC1B48265FE46D8C0F50930FF019DF58AAEB5F50ED539DF42E2D71E097D9ECBEB34962220AFEF2092AE4C882FFFEB3968EC8CBE469F9234B5G0h2E" TargetMode="External"/><Relationship Id="rId18" Type="http://schemas.openxmlformats.org/officeDocument/2006/relationships/hyperlink" Target="consultantplus://offline/ref=216503B95433BE4FB4CF1F97BF2918D7384EFC5395A378587479F0AA1F32F7F2FB1AF28A54ACD53381F8A4BC54FCCF4262F08B271E7C63A169762866a6k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62121C32CBB261FCA875EB44DA58EE991879729B68915B8AD846DAF15E508749931BFD44BDEFFC744F59ABA2Y3lCE" TargetMode="External"/><Relationship Id="rId7" Type="http://schemas.openxmlformats.org/officeDocument/2006/relationships/hyperlink" Target="consultantplus://offline/ref=E6FD520B1902EC29C98C6F031670A55F22EFF87CAA02F1CEC2761270EBD7E157CCCCEE6BF9604CA1CFE8B9EB6EE5F71CDE4332DF3318571304699774a0a3E" TargetMode="External"/><Relationship Id="rId12" Type="http://schemas.openxmlformats.org/officeDocument/2006/relationships/hyperlink" Target="consultantplus://offline/ref=42A5A1940DF584E33FA426E146B905B80D454B8EC787D46F9F5DCE6D1A46E3E0BC2B660E12ADF871B9576EEF4DD3CA2F066036C33331684982A701C0H6g4E" TargetMode="External"/><Relationship Id="rId17" Type="http://schemas.openxmlformats.org/officeDocument/2006/relationships/hyperlink" Target="consultantplus://offline/ref=E3FD2DCC609D3FB38B4781D9823D64FB2EE118A0A199CA7C526268D798518C188852DC60FB2B92E94620477EC3E4A6A693A4EA31D37F6FE7F39EC171m6j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FD2DCC609D3FB38B4781D9823D64FB2EE118A0A199CA7C526268D798518C188852DC60FB2B92E94620477EC0E4A6A693A4EA31D37F6FE7F39EC171m6jFE" TargetMode="External"/><Relationship Id="rId20" Type="http://schemas.openxmlformats.org/officeDocument/2006/relationships/hyperlink" Target="consultantplus://offline/ref=216503B95433BE4FB4CF1F97BF2918D7384EFC5395A378587479F0AA1F32F7F2FB1AF28A54ACD53381F8A4B454FCCF4262F08B271E7C63A169762866a6k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D520B1902EC29C98C6F031670A55F22EFF87CAA02F1CEC2761270EBD7E157CCCCEE6BF9604CA1CFE8B9EB6DE5F71CDE4332DF3318571304699774a0a3E" TargetMode="External"/><Relationship Id="rId11" Type="http://schemas.openxmlformats.org/officeDocument/2006/relationships/hyperlink" Target="consultantplus://offline/ref=42A5A1940DF584E33FA426E146B905B80D454B8EC787D46F9F5DCE6D1A46E3E0BC2B660E12ADF871B9576EEF4ED3CA2F066036C33331684982A701C0H6g4E" TargetMode="External"/><Relationship Id="rId5" Type="http://schemas.openxmlformats.org/officeDocument/2006/relationships/hyperlink" Target="consultantplus://offline/ref=C9F50F9E0D7940852E8D77378B5ABACF09B10E0F533BAFF124AB087ABC4359191EEF87F92CABA7BE3BE0B8A8FC19912C5FC9BEB912CC9B353F87E90AR7JFE" TargetMode="External"/><Relationship Id="rId15" Type="http://schemas.openxmlformats.org/officeDocument/2006/relationships/hyperlink" Target="consultantplus://offline/ref=C887AF81BC46425E4558E93E83FD90BAD041DE33895214FEBE66D66690043F66AE14349F5D9CF5CB8055F5946149A3D0D634A1813038291E12CC5164SFiB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CF91FA8FE71DD33775C711C655CF9BE040A65A95CD4142EB1BF53FD778DAAD26E6D875F4C9929F175C6652B36B656DE745054EDF15B7A69668CA1BAd4f6E" TargetMode="External"/><Relationship Id="rId19" Type="http://schemas.openxmlformats.org/officeDocument/2006/relationships/hyperlink" Target="consultantplus://offline/ref=216503B95433BE4FB4CF1F97BF2918D7384EFC5395A378587479F0AA1F32F7F2FB1AF28A54ACD53381F8A4BC57FCCF4262F08B271E7C63A169762866a6kEE" TargetMode="External"/><Relationship Id="rId4" Type="http://schemas.openxmlformats.org/officeDocument/2006/relationships/hyperlink" Target="consultantplus://offline/ref=C9F50F9E0D7940852E8D77378B5ABACF09B10E0F533BAFF124AB087ABC4359191EEF87F92CABA7BE3BE0B8A8FF19912C5FC9BEB912CC9B353F87E90AR7JFE" TargetMode="External"/><Relationship Id="rId9" Type="http://schemas.openxmlformats.org/officeDocument/2006/relationships/hyperlink" Target="consultantplus://offline/ref=688AD060952D4DBFA2B1208C025AE42C96A5D6D26A4550F0016CEB42549062FEDB36137EE6BB6FCFEA9D7D4C4615C1B33133EFFB77D162D911EECD3FIEe6E" TargetMode="External"/><Relationship Id="rId14" Type="http://schemas.openxmlformats.org/officeDocument/2006/relationships/hyperlink" Target="consultantplus://offline/ref=C887AF81BC46425E4558E93E83FD90BAD041DE33895214FEBE66D66690043F66AE14349F5D9CF5CB8055F5946249A3D0D634A1813038291E12CC5164SFi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5</cp:revision>
  <cp:lastPrinted>2019-10-11T07:20:00Z</cp:lastPrinted>
  <dcterms:created xsi:type="dcterms:W3CDTF">2019-10-10T10:04:00Z</dcterms:created>
  <dcterms:modified xsi:type="dcterms:W3CDTF">2019-10-11T07:22:00Z</dcterms:modified>
</cp:coreProperties>
</file>