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6907" w:rsidRPr="00616907" w:rsidRDefault="00616907" w:rsidP="00616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СОВЕТЫ НАСЕЛЕНИЮ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sz w:val="24"/>
          <w:szCs w:val="24"/>
        </w:rPr>
        <w:t>Простые правила при ведении хозяйства, способствующие рациональному использованию энергоресурсов и не требующие никаких финансовых затрат.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sz w:val="24"/>
          <w:szCs w:val="24"/>
        </w:rPr>
        <w:t>улучшение естественного освещения: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светлая отделка стен и потолков экономит 1-3%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при открытых шторах или незагороженных другими предметами окнах экономится 1-3%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чистые окна экономят 1-3%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повышение эффективности использования искусственного освещения: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содержание в чистоте светильников и плафонов экономит 5-20%;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применение местного освещения (настольных ламп, торшеров, бра и т.п.) при отключенном или сниженном уровне общего освещения позволяют экономить 30-50%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 xml:space="preserve">подключение общего освещения </w:t>
      </w:r>
      <w:proofErr w:type="gramStart"/>
      <w:r w:rsidRPr="00616907">
        <w:rPr>
          <w:rFonts w:ascii="Times New Roman" w:eastAsia="Times New Roman" w:hAnsi="Times New Roman" w:cs="Times New Roman"/>
          <w:sz w:val="24"/>
          <w:szCs w:val="24"/>
        </w:rPr>
        <w:t>группами, делящими помещение на световые зоны обеспечивают</w:t>
      </w:r>
      <w:proofErr w:type="gramEnd"/>
      <w:r w:rsidRPr="00616907">
        <w:rPr>
          <w:rFonts w:ascii="Times New Roman" w:eastAsia="Times New Roman" w:hAnsi="Times New Roman" w:cs="Times New Roman"/>
          <w:sz w:val="24"/>
          <w:szCs w:val="24"/>
        </w:rPr>
        <w:t xml:space="preserve"> экономию 20-50%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эффективное использование бытовой техники: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своевременная замена и чистка пылесборника и фильтров пылесоса экономит до 10-30%;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при готовке на правильно выбранной и установленной посуде в соответствии с размерами конфорки электроплиты, с закрытыми крышками кастрюлями и снижением температуры после закипания нагрева конфорки экономится до 15-40%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своевременное удаление накипи в электрочайнике и наполнение его по мере потребности в кипяченой воде сэкономит от 10 до 30%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загрузка стиральной машины наиболее близко к номинальной загрузке экономит от 10 до 15%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 xml:space="preserve">установка холодильника как можно дальше от источника тепла (радиатор отопления, солнечные лучи и т.п.), помещение в него только остывших до комнатной температуры продуктов и своевременная </w:t>
      </w:r>
      <w:proofErr w:type="spellStart"/>
      <w:r w:rsidRPr="00616907">
        <w:rPr>
          <w:rFonts w:ascii="Times New Roman" w:eastAsia="Times New Roman" w:hAnsi="Times New Roman" w:cs="Times New Roman"/>
          <w:sz w:val="24"/>
          <w:szCs w:val="24"/>
        </w:rPr>
        <w:t>разморозка</w:t>
      </w:r>
      <w:proofErr w:type="spellEnd"/>
      <w:r w:rsidRPr="00616907">
        <w:rPr>
          <w:rFonts w:ascii="Times New Roman" w:eastAsia="Times New Roman" w:hAnsi="Times New Roman" w:cs="Times New Roman"/>
          <w:sz w:val="24"/>
          <w:szCs w:val="24"/>
        </w:rPr>
        <w:t xml:space="preserve"> позволят Вам сэкономить от 10 до 30% энергии;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включение кондиционера только при закрытых дверях и окнах экономит от 10 до 30%;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увеличение теплозащиты квартиры (утепление окон и дверей, остекление балконов и лоджий, применение окон со стеклопакетами) при отсутствии затрат электроэнергии на обогрев позволит рационально использовать тепловую энергию от центрального отопления и сэкономить до 30% энергии.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эффективного использования системы отопления необходимо обустроить отражающие </w:t>
      </w:r>
      <w:proofErr w:type="spellStart"/>
      <w:r w:rsidRPr="00616907">
        <w:rPr>
          <w:rFonts w:ascii="Times New Roman" w:eastAsia="Times New Roman" w:hAnsi="Times New Roman" w:cs="Times New Roman"/>
          <w:sz w:val="24"/>
          <w:szCs w:val="24"/>
        </w:rPr>
        <w:t>зарадиаторные</w:t>
      </w:r>
      <w:proofErr w:type="spellEnd"/>
      <w:r w:rsidRPr="00616907">
        <w:rPr>
          <w:rFonts w:ascii="Times New Roman" w:eastAsia="Times New Roman" w:hAnsi="Times New Roman" w:cs="Times New Roman"/>
          <w:sz w:val="24"/>
          <w:szCs w:val="24"/>
        </w:rPr>
        <w:t xml:space="preserve"> экраны, также актуально утепление окон и дверей, остекление балконов и лоджий, применение окон со стеклопакетами.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Для экономии денежных средств на сбережении тепловой энергии и воды – дом должен быть оборудован соответствующими приборами учета.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целом применение </w:t>
      </w:r>
      <w:proofErr w:type="spellStart"/>
      <w:r w:rsidRPr="00616907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энергоэффективного</w:t>
      </w:r>
      <w:proofErr w:type="spellEnd"/>
      <w:r w:rsidRPr="00616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технологического оборудования экономит от 10 до 80% энергии, например: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6907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электроплиты, с применением: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электронагревателей плавного регулирования;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контроллерной системы управления;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индукционного нагрева, принудительной конвекции;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автоматики регулирующей температуру нагрева, отключение;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</w:r>
      <w:r w:rsidRPr="00616907">
        <w:rPr>
          <w:rFonts w:ascii="Times New Roman" w:eastAsia="Times New Roman" w:hAnsi="Times New Roman" w:cs="Times New Roman"/>
          <w:sz w:val="24"/>
          <w:szCs w:val="24"/>
          <w:u w:val="single"/>
        </w:rPr>
        <w:t>холодильное оборудование, с применением: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регулируемые винтовые компрессоры;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контроллерная система управления;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термостаты с индикацией и точным выставлением температуры;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эффективная теплоизоляция;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применение сигнальной автоматики.</w:t>
      </w:r>
      <w:proofErr w:type="gramEnd"/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b/>
          <w:bCs/>
          <w:sz w:val="24"/>
          <w:szCs w:val="24"/>
        </w:rPr>
        <w:t>Для эффективного использования тепловой энергии при применении централизованного водяного отопления возможно использование следующих энергосберегающих технологий:</w:t>
      </w:r>
    </w:p>
    <w:p w:rsidR="00616907" w:rsidRPr="00616907" w:rsidRDefault="00616907" w:rsidP="0061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907">
        <w:rPr>
          <w:rFonts w:ascii="Times New Roman" w:eastAsia="Times New Roman" w:hAnsi="Times New Roman" w:cs="Times New Roman"/>
          <w:sz w:val="24"/>
          <w:szCs w:val="24"/>
        </w:rPr>
        <w:t>применение автоматического регулирования отпуска тепла в системе теплоснабжения;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 xml:space="preserve">установка системы </w:t>
      </w:r>
      <w:proofErr w:type="spellStart"/>
      <w:r w:rsidRPr="00616907">
        <w:rPr>
          <w:rFonts w:ascii="Times New Roman" w:eastAsia="Times New Roman" w:hAnsi="Times New Roman" w:cs="Times New Roman"/>
          <w:sz w:val="24"/>
          <w:szCs w:val="24"/>
        </w:rPr>
        <w:t>пофасадного</w:t>
      </w:r>
      <w:proofErr w:type="spellEnd"/>
      <w:r w:rsidRPr="00616907">
        <w:rPr>
          <w:rFonts w:ascii="Times New Roman" w:eastAsia="Times New Roman" w:hAnsi="Times New Roman" w:cs="Times New Roman"/>
          <w:sz w:val="24"/>
          <w:szCs w:val="24"/>
        </w:rPr>
        <w:t xml:space="preserve"> регулирования;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установка термостатических регуляторов на приборах отопления;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 xml:space="preserve">установка </w:t>
      </w:r>
      <w:proofErr w:type="spellStart"/>
      <w:r w:rsidRPr="00616907">
        <w:rPr>
          <w:rFonts w:ascii="Times New Roman" w:eastAsia="Times New Roman" w:hAnsi="Times New Roman" w:cs="Times New Roman"/>
          <w:sz w:val="24"/>
          <w:szCs w:val="24"/>
        </w:rPr>
        <w:t>термоотражающих</w:t>
      </w:r>
      <w:proofErr w:type="spellEnd"/>
      <w:r w:rsidRPr="00616907">
        <w:rPr>
          <w:rFonts w:ascii="Times New Roman" w:eastAsia="Times New Roman" w:hAnsi="Times New Roman" w:cs="Times New Roman"/>
          <w:sz w:val="24"/>
          <w:szCs w:val="24"/>
        </w:rPr>
        <w:t xml:space="preserve"> экранов за приборами отопления;</w:t>
      </w:r>
      <w:r w:rsidRPr="00616907">
        <w:rPr>
          <w:rFonts w:ascii="Times New Roman" w:eastAsia="Times New Roman" w:hAnsi="Times New Roman" w:cs="Times New Roman"/>
          <w:sz w:val="24"/>
          <w:szCs w:val="24"/>
        </w:rPr>
        <w:br/>
        <w:t>теплоизоляция трубопроводов системы отопления и горячего водоснабжения.</w:t>
      </w:r>
    </w:p>
    <w:p w:rsidR="00102AD5" w:rsidRDefault="00102AD5"/>
    <w:sectPr w:rsidR="0010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C2E1A"/>
    <w:multiLevelType w:val="multilevel"/>
    <w:tmpl w:val="9C4A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503CB"/>
    <w:multiLevelType w:val="multilevel"/>
    <w:tmpl w:val="68F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A6B44"/>
    <w:multiLevelType w:val="multilevel"/>
    <w:tmpl w:val="9A8E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C47D6"/>
    <w:multiLevelType w:val="multilevel"/>
    <w:tmpl w:val="564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C1858"/>
    <w:multiLevelType w:val="multilevel"/>
    <w:tmpl w:val="1BA8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907"/>
    <w:rsid w:val="00102AD5"/>
    <w:rsid w:val="0061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9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616907"/>
  </w:style>
  <w:style w:type="paragraph" w:styleId="a3">
    <w:name w:val="Normal (Web)"/>
    <w:basedOn w:val="a"/>
    <w:uiPriority w:val="99"/>
    <w:semiHidden/>
    <w:unhideWhenUsed/>
    <w:rsid w:val="0061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69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Company>X-Team Group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2018-09-20T03:21:00Z</dcterms:created>
  <dcterms:modified xsi:type="dcterms:W3CDTF">2018-09-20T03:25:00Z</dcterms:modified>
</cp:coreProperties>
</file>