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FC7B5" w14:textId="77777777" w:rsidR="0073027B" w:rsidRDefault="0073027B" w:rsidP="0073027B">
      <w:pPr>
        <w:pStyle w:val="rtecenter"/>
        <w:shd w:val="clear" w:color="auto" w:fill="FFFFFF"/>
        <w:spacing w:before="0" w:beforeAutospacing="0" w:after="315" w:afterAutospacing="0" w:line="390" w:lineRule="atLeast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14:paraId="1BAD6DE2" w14:textId="77777777" w:rsidR="0073027B" w:rsidRDefault="0073027B" w:rsidP="0073027B">
      <w:pPr>
        <w:pStyle w:val="a4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На территории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Дивинского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сельсовета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Болотнинского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района Новосибирской области осуществляют свою деятельность 5 субъектов малого предпринимательства (далее СМП), из них 5 индивидуальных предпринимателей.</w:t>
      </w:r>
    </w:p>
    <w:p w14:paraId="675D25C8" w14:textId="77777777" w:rsidR="0073027B" w:rsidRDefault="0073027B" w:rsidP="0073027B">
      <w:pPr>
        <w:pStyle w:val="a4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Федеральные статистические наблюдения за деятельностью субъектов малого и среднего предпринимательства в разрезе Новосибирской области проводятся выборочно путем ежемесячных и (или) ежеквартальных обследований деятельности малых и средних предприятий. Информация размещена на сайте </w:t>
      </w:r>
      <w:hyperlink r:id="rId4" w:history="1">
        <w:r>
          <w:rPr>
            <w:rStyle w:val="a5"/>
            <w:rFonts w:ascii="Segoe UI" w:hAnsi="Segoe UI" w:cs="Segoe UI"/>
            <w:color w:val="669AE6"/>
            <w:sz w:val="27"/>
            <w:szCs w:val="27"/>
          </w:rPr>
          <w:t>http://novosibstat.gks.ru/</w:t>
        </w:r>
      </w:hyperlink>
      <w:r>
        <w:rPr>
          <w:rFonts w:ascii="Segoe UI" w:hAnsi="Segoe UI" w:cs="Segoe UI"/>
          <w:color w:val="3F4758"/>
          <w:sz w:val="27"/>
          <w:szCs w:val="27"/>
        </w:rPr>
        <w:t xml:space="preserve">. </w:t>
      </w:r>
    </w:p>
    <w:p w14:paraId="7B7F49B6" w14:textId="77777777" w:rsidR="0073027B" w:rsidRDefault="0073027B" w:rsidP="0073027B">
      <w:pPr>
        <w:pStyle w:val="a4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Сплошные статистические наблюдения за деятельностью субъектов малого и среднего предпринимательства в разрезе муниципальных образований проводятся один раз в пять лет. С итогами сплошного наблюдения за деятельностью субъектов малого и среднего предпринимательства можно ознакомиться на сайте </w:t>
      </w:r>
      <w:hyperlink r:id="rId5" w:history="1">
        <w:r>
          <w:rPr>
            <w:rStyle w:val="a5"/>
            <w:rFonts w:ascii="Segoe UI" w:hAnsi="Segoe UI" w:cs="Segoe UI"/>
            <w:color w:val="669AE6"/>
            <w:sz w:val="27"/>
            <w:szCs w:val="27"/>
          </w:rPr>
          <w:t>http://novosibstat.gks.ru/</w:t>
        </w:r>
      </w:hyperlink>
      <w:r>
        <w:rPr>
          <w:rFonts w:ascii="Segoe UI" w:hAnsi="Segoe UI" w:cs="Segoe UI"/>
          <w:color w:val="3F4758"/>
          <w:sz w:val="27"/>
          <w:szCs w:val="27"/>
        </w:rPr>
        <w:t>.</w:t>
      </w:r>
    </w:p>
    <w:p w14:paraId="5D3BC613" w14:textId="77777777" w:rsidR="0073027B" w:rsidRDefault="0073027B" w:rsidP="0073027B">
      <w:pPr>
        <w:pStyle w:val="rtecenter"/>
        <w:shd w:val="clear" w:color="auto" w:fill="FFFFFF"/>
        <w:spacing w:before="0" w:beforeAutospacing="0" w:after="315" w:afterAutospacing="0" w:line="390" w:lineRule="atLeast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14:paraId="592AA396" w14:textId="77777777" w:rsidR="0073027B" w:rsidRDefault="0073027B" w:rsidP="0073027B">
      <w:pPr>
        <w:pStyle w:val="a4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С государственной программой «Развитие субъектов малого и среднего предпринимательства в Новосибирской области» можно ознакомиться на сайте по адресу: </w:t>
      </w:r>
      <w:hyperlink r:id="rId6" w:history="1">
        <w:r>
          <w:rPr>
            <w:rStyle w:val="a5"/>
            <w:rFonts w:ascii="Segoe UI" w:hAnsi="Segoe UI" w:cs="Segoe UI"/>
            <w:color w:val="669AE6"/>
            <w:sz w:val="27"/>
            <w:szCs w:val="27"/>
          </w:rPr>
          <w:t>https://minrpp.nso.ru/page/684</w:t>
        </w:r>
      </w:hyperlink>
    </w:p>
    <w:p w14:paraId="53D2A5C8" w14:textId="77777777" w:rsidR="0073027B" w:rsidRDefault="0073027B" w:rsidP="0073027B">
      <w:pPr>
        <w:pStyle w:val="a4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Муниципальных программ по развитие субъектов малого и среднего предпринимательства на </w:t>
      </w:r>
      <w:r w:rsidR="001E1122">
        <w:rPr>
          <w:rFonts w:ascii="Segoe UI" w:hAnsi="Segoe UI" w:cs="Segoe UI"/>
          <w:color w:val="3F4758"/>
          <w:sz w:val="27"/>
          <w:szCs w:val="27"/>
        </w:rPr>
        <w:t xml:space="preserve">территории </w:t>
      </w:r>
      <w:proofErr w:type="spellStart"/>
      <w:r w:rsidR="001E1122">
        <w:rPr>
          <w:rFonts w:ascii="Segoe UI" w:hAnsi="Segoe UI" w:cs="Segoe UI"/>
          <w:color w:val="3F4758"/>
          <w:sz w:val="27"/>
          <w:szCs w:val="27"/>
        </w:rPr>
        <w:t>Дивинского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сельсовета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Болотнинского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района Новосибирской области не предусмотрено. </w:t>
      </w:r>
    </w:p>
    <w:p w14:paraId="532EBFE6" w14:textId="77777777" w:rsidR="0073027B" w:rsidRDefault="0073027B" w:rsidP="0073027B">
      <w:pPr>
        <w:pStyle w:val="a4"/>
        <w:shd w:val="clear" w:color="auto" w:fill="FFFFFF"/>
        <w:spacing w:before="0" w:beforeAutospacing="0" w:after="315" w:afterAutospacing="0" w:line="390" w:lineRule="atLeast"/>
        <w:rPr>
          <w:rStyle w:val="a3"/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8"/>
        <w:gridCol w:w="3191"/>
        <w:gridCol w:w="3546"/>
      </w:tblGrid>
      <w:tr w:rsidR="0073027B" w14:paraId="3361A0AC" w14:textId="77777777" w:rsidTr="004C7CAA">
        <w:tc>
          <w:tcPr>
            <w:tcW w:w="2714" w:type="dxa"/>
          </w:tcPr>
          <w:p w14:paraId="4384B704" w14:textId="77777777" w:rsidR="0073027B" w:rsidRPr="00BC0F81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b/>
                <w:color w:val="3F4758"/>
                <w:sz w:val="27"/>
                <w:szCs w:val="27"/>
              </w:rPr>
            </w:pPr>
            <w:r w:rsidRPr="00BC0F81">
              <w:rPr>
                <w:rFonts w:ascii="Segoe UI" w:hAnsi="Segoe UI" w:cs="Segoe UI"/>
                <w:b/>
                <w:color w:val="3F4758"/>
                <w:sz w:val="27"/>
                <w:szCs w:val="27"/>
              </w:rPr>
              <w:lastRenderedPageBreak/>
              <w:t>Вид экономической деятельности</w:t>
            </w:r>
          </w:p>
        </w:tc>
        <w:tc>
          <w:tcPr>
            <w:tcW w:w="3191" w:type="dxa"/>
          </w:tcPr>
          <w:p w14:paraId="556DF3D6" w14:textId="77777777" w:rsidR="0073027B" w:rsidRPr="00BC0F81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b/>
                <w:color w:val="3F4758"/>
                <w:sz w:val="27"/>
                <w:szCs w:val="27"/>
              </w:rPr>
            </w:pPr>
            <w:r w:rsidRPr="00BC0F81">
              <w:rPr>
                <w:rFonts w:ascii="Segoe UI" w:hAnsi="Segoe UI" w:cs="Segoe UI"/>
                <w:b/>
                <w:color w:val="3F4758"/>
                <w:sz w:val="27"/>
                <w:szCs w:val="27"/>
              </w:rPr>
              <w:t xml:space="preserve">Количество </w:t>
            </w:r>
            <w:r>
              <w:rPr>
                <w:rFonts w:ascii="Segoe UI" w:hAnsi="Segoe UI" w:cs="Segoe UI"/>
                <w:b/>
                <w:color w:val="3F4758"/>
                <w:sz w:val="27"/>
                <w:szCs w:val="27"/>
              </w:rPr>
              <w:t>субъектов малого и среднего предпринимательства</w:t>
            </w:r>
          </w:p>
        </w:tc>
        <w:tc>
          <w:tcPr>
            <w:tcW w:w="3666" w:type="dxa"/>
          </w:tcPr>
          <w:p w14:paraId="76303B58" w14:textId="77777777" w:rsidR="0073027B" w:rsidRPr="00BC0F81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b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b/>
                <w:color w:val="3F4758"/>
                <w:sz w:val="27"/>
                <w:szCs w:val="27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73027B" w14:paraId="7D6F1946" w14:textId="77777777" w:rsidTr="004C7CAA">
        <w:tc>
          <w:tcPr>
            <w:tcW w:w="2714" w:type="dxa"/>
          </w:tcPr>
          <w:p w14:paraId="435DAA25" w14:textId="77777777" w:rsidR="0073027B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Торговля</w:t>
            </w:r>
          </w:p>
        </w:tc>
        <w:tc>
          <w:tcPr>
            <w:tcW w:w="3191" w:type="dxa"/>
          </w:tcPr>
          <w:p w14:paraId="7B55281A" w14:textId="77777777" w:rsidR="0073027B" w:rsidRDefault="0073027B" w:rsidP="004C7CAA">
            <w:pPr>
              <w:pStyle w:val="a4"/>
              <w:spacing w:before="0" w:beforeAutospacing="0" w:after="315" w:afterAutospacing="0" w:line="390" w:lineRule="atLeast"/>
              <w:jc w:val="center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2</w:t>
            </w:r>
          </w:p>
        </w:tc>
        <w:tc>
          <w:tcPr>
            <w:tcW w:w="3666" w:type="dxa"/>
          </w:tcPr>
          <w:p w14:paraId="0CF06569" w14:textId="77777777" w:rsidR="0073027B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Сведения отсутствуют</w:t>
            </w:r>
          </w:p>
        </w:tc>
      </w:tr>
      <w:tr w:rsidR="0073027B" w14:paraId="7FFB7757" w14:textId="77777777" w:rsidTr="004C7CAA">
        <w:tc>
          <w:tcPr>
            <w:tcW w:w="2714" w:type="dxa"/>
          </w:tcPr>
          <w:p w14:paraId="2A29921C" w14:textId="77777777" w:rsidR="0073027B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 xml:space="preserve"> автомобильная деятельность, грузоперевозки</w:t>
            </w:r>
          </w:p>
        </w:tc>
        <w:tc>
          <w:tcPr>
            <w:tcW w:w="3191" w:type="dxa"/>
          </w:tcPr>
          <w:p w14:paraId="17D7036E" w14:textId="77777777" w:rsidR="0073027B" w:rsidRDefault="0073027B" w:rsidP="004C7CAA">
            <w:pPr>
              <w:pStyle w:val="a4"/>
              <w:spacing w:before="0" w:beforeAutospacing="0" w:after="315" w:afterAutospacing="0" w:line="390" w:lineRule="atLeast"/>
              <w:jc w:val="center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2</w:t>
            </w:r>
          </w:p>
        </w:tc>
        <w:tc>
          <w:tcPr>
            <w:tcW w:w="3666" w:type="dxa"/>
          </w:tcPr>
          <w:p w14:paraId="2EAB62D6" w14:textId="77777777" w:rsidR="0073027B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Сведения отсутствуют</w:t>
            </w:r>
          </w:p>
        </w:tc>
      </w:tr>
      <w:tr w:rsidR="0073027B" w14:paraId="592E581A" w14:textId="77777777" w:rsidTr="004C7CAA">
        <w:tc>
          <w:tcPr>
            <w:tcW w:w="2714" w:type="dxa"/>
          </w:tcPr>
          <w:p w14:paraId="6D1E4F5F" w14:textId="77777777" w:rsidR="0073027B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 xml:space="preserve"> аренда имущества</w:t>
            </w:r>
          </w:p>
        </w:tc>
        <w:tc>
          <w:tcPr>
            <w:tcW w:w="3191" w:type="dxa"/>
          </w:tcPr>
          <w:p w14:paraId="3ED7D8A3" w14:textId="77777777" w:rsidR="0073027B" w:rsidRDefault="0073027B" w:rsidP="004C7CAA">
            <w:pPr>
              <w:pStyle w:val="a4"/>
              <w:spacing w:before="0" w:beforeAutospacing="0" w:after="315" w:afterAutospacing="0" w:line="390" w:lineRule="atLeast"/>
              <w:jc w:val="center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1</w:t>
            </w:r>
          </w:p>
        </w:tc>
        <w:tc>
          <w:tcPr>
            <w:tcW w:w="3666" w:type="dxa"/>
          </w:tcPr>
          <w:p w14:paraId="799EB90E" w14:textId="77777777" w:rsidR="0073027B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Сведения отсутствуют</w:t>
            </w:r>
          </w:p>
        </w:tc>
      </w:tr>
    </w:tbl>
    <w:p w14:paraId="61F6CDC3" w14:textId="77777777" w:rsidR="0073027B" w:rsidRDefault="0073027B" w:rsidP="0073027B">
      <w:pPr>
        <w:pStyle w:val="a4"/>
        <w:shd w:val="clear" w:color="auto" w:fill="FFFFFF"/>
        <w:spacing w:before="0" w:beforeAutospacing="0" w:after="315" w:afterAutospacing="0" w:line="390" w:lineRule="atLeast"/>
        <w:rPr>
          <w:rStyle w:val="a3"/>
          <w:rFonts w:ascii="Segoe UI" w:hAnsi="Segoe UI" w:cs="Segoe UI"/>
          <w:color w:val="3F4758"/>
          <w:sz w:val="27"/>
          <w:szCs w:val="27"/>
        </w:rPr>
      </w:pPr>
    </w:p>
    <w:p w14:paraId="54409665" w14:textId="77777777" w:rsidR="0073027B" w:rsidRDefault="0073027B" w:rsidP="0073027B">
      <w:pPr>
        <w:pStyle w:val="a4"/>
        <w:shd w:val="clear" w:color="auto" w:fill="FFFFFF"/>
        <w:spacing w:before="0" w:beforeAutospacing="0" w:after="315" w:afterAutospacing="0" w:line="390" w:lineRule="atLeast"/>
        <w:rPr>
          <w:rStyle w:val="a3"/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 xml:space="preserve">Сведения о числе замещенных рабочих мест в субъектах малого и среднего предпринимательства, об их финансово- экономическом состоянии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8"/>
        <w:gridCol w:w="3191"/>
        <w:gridCol w:w="3546"/>
      </w:tblGrid>
      <w:tr w:rsidR="0073027B" w:rsidRPr="00BC0F81" w14:paraId="31D1A785" w14:textId="77777777" w:rsidTr="004C7CAA">
        <w:tc>
          <w:tcPr>
            <w:tcW w:w="2714" w:type="dxa"/>
          </w:tcPr>
          <w:p w14:paraId="4CD67164" w14:textId="77777777" w:rsidR="0073027B" w:rsidRPr="00BC0F81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b/>
                <w:color w:val="3F4758"/>
                <w:sz w:val="27"/>
                <w:szCs w:val="27"/>
              </w:rPr>
            </w:pPr>
            <w:r w:rsidRPr="00BC0F81">
              <w:rPr>
                <w:rFonts w:ascii="Segoe UI" w:hAnsi="Segoe UI" w:cs="Segoe UI"/>
                <w:b/>
                <w:color w:val="3F4758"/>
                <w:sz w:val="27"/>
                <w:szCs w:val="27"/>
              </w:rPr>
              <w:t>Вид экономической деятельности</w:t>
            </w:r>
          </w:p>
        </w:tc>
        <w:tc>
          <w:tcPr>
            <w:tcW w:w="3191" w:type="dxa"/>
          </w:tcPr>
          <w:p w14:paraId="59C8D4DB" w14:textId="77777777" w:rsidR="0073027B" w:rsidRPr="00BC0F81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b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b/>
                <w:color w:val="3F4758"/>
                <w:sz w:val="27"/>
                <w:szCs w:val="27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666" w:type="dxa"/>
          </w:tcPr>
          <w:p w14:paraId="089AB2FF" w14:textId="77777777" w:rsidR="0073027B" w:rsidRPr="00BC0F81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b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b/>
                <w:color w:val="3F4758"/>
                <w:sz w:val="27"/>
                <w:szCs w:val="27"/>
              </w:rPr>
              <w:t xml:space="preserve">Сведения о заработной плате в субъектах малого и среднего предпринимательства </w:t>
            </w:r>
          </w:p>
        </w:tc>
      </w:tr>
      <w:tr w:rsidR="0073027B" w14:paraId="1DDFC9F2" w14:textId="77777777" w:rsidTr="004C7CAA">
        <w:tc>
          <w:tcPr>
            <w:tcW w:w="2714" w:type="dxa"/>
          </w:tcPr>
          <w:p w14:paraId="53146CB6" w14:textId="77777777" w:rsidR="0073027B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Торговля</w:t>
            </w:r>
          </w:p>
        </w:tc>
        <w:tc>
          <w:tcPr>
            <w:tcW w:w="3191" w:type="dxa"/>
          </w:tcPr>
          <w:p w14:paraId="519B6253" w14:textId="77777777" w:rsidR="0073027B" w:rsidRDefault="0073027B" w:rsidP="004C7CAA">
            <w:pPr>
              <w:pStyle w:val="a4"/>
              <w:spacing w:before="0" w:beforeAutospacing="0" w:after="315" w:afterAutospacing="0" w:line="390" w:lineRule="atLeast"/>
              <w:jc w:val="center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Сведения отсутствуют</w:t>
            </w:r>
          </w:p>
        </w:tc>
        <w:tc>
          <w:tcPr>
            <w:tcW w:w="3666" w:type="dxa"/>
          </w:tcPr>
          <w:p w14:paraId="5117ECAF" w14:textId="77777777" w:rsidR="0073027B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Сведения отсутствуют</w:t>
            </w:r>
          </w:p>
        </w:tc>
      </w:tr>
      <w:tr w:rsidR="0073027B" w14:paraId="3EE2E04D" w14:textId="77777777" w:rsidTr="004C7CAA">
        <w:tc>
          <w:tcPr>
            <w:tcW w:w="2714" w:type="dxa"/>
          </w:tcPr>
          <w:p w14:paraId="2D53109F" w14:textId="77777777" w:rsidR="0073027B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Деятельность ресторанов и кафе</w:t>
            </w:r>
          </w:p>
        </w:tc>
        <w:tc>
          <w:tcPr>
            <w:tcW w:w="3191" w:type="dxa"/>
          </w:tcPr>
          <w:p w14:paraId="66B17714" w14:textId="77777777" w:rsidR="0073027B" w:rsidRDefault="0073027B" w:rsidP="004C7CAA">
            <w:pPr>
              <w:pStyle w:val="a4"/>
              <w:spacing w:before="0" w:beforeAutospacing="0" w:after="315" w:afterAutospacing="0" w:line="390" w:lineRule="atLeast"/>
              <w:jc w:val="center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Сведения отсутствуют</w:t>
            </w:r>
          </w:p>
        </w:tc>
        <w:tc>
          <w:tcPr>
            <w:tcW w:w="3666" w:type="dxa"/>
          </w:tcPr>
          <w:p w14:paraId="413239DE" w14:textId="77777777" w:rsidR="0073027B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Сведения отсутствуют</w:t>
            </w:r>
          </w:p>
        </w:tc>
      </w:tr>
      <w:tr w:rsidR="0073027B" w14:paraId="0E2A1EDA" w14:textId="77777777" w:rsidTr="004C7CAA">
        <w:tc>
          <w:tcPr>
            <w:tcW w:w="2714" w:type="dxa"/>
          </w:tcPr>
          <w:p w14:paraId="20C3BDF8" w14:textId="77777777" w:rsidR="0073027B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Сельское хозяйство</w:t>
            </w:r>
          </w:p>
        </w:tc>
        <w:tc>
          <w:tcPr>
            <w:tcW w:w="3191" w:type="dxa"/>
          </w:tcPr>
          <w:p w14:paraId="105B9E53" w14:textId="77777777" w:rsidR="0073027B" w:rsidRDefault="0073027B" w:rsidP="004C7CAA">
            <w:pPr>
              <w:pStyle w:val="a4"/>
              <w:spacing w:before="0" w:beforeAutospacing="0" w:after="315" w:afterAutospacing="0" w:line="390" w:lineRule="atLeast"/>
              <w:jc w:val="center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Сведения отсутствуют</w:t>
            </w:r>
          </w:p>
        </w:tc>
        <w:tc>
          <w:tcPr>
            <w:tcW w:w="3666" w:type="dxa"/>
          </w:tcPr>
          <w:p w14:paraId="25D597B7" w14:textId="77777777" w:rsidR="0073027B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Сведения отсутствуют</w:t>
            </w:r>
          </w:p>
        </w:tc>
      </w:tr>
    </w:tbl>
    <w:p w14:paraId="00EE3CBC" w14:textId="77777777" w:rsidR="0073027B" w:rsidRDefault="0073027B" w:rsidP="0073027B">
      <w:pPr>
        <w:pStyle w:val="a4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</w:p>
    <w:p w14:paraId="4E9C99DD" w14:textId="77777777" w:rsidR="0073027B" w:rsidRDefault="0073027B" w:rsidP="0073027B">
      <w:pPr>
        <w:pStyle w:val="a4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14:paraId="68C79B82" w14:textId="77777777" w:rsidR="0073027B" w:rsidRDefault="0073027B" w:rsidP="0073027B">
      <w:pPr>
        <w:pStyle w:val="rtecenter"/>
        <w:shd w:val="clear" w:color="auto" w:fill="FFFFFF"/>
        <w:spacing w:before="0" w:beforeAutospacing="0" w:after="315" w:afterAutospacing="0" w:line="390" w:lineRule="atLeast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lastRenderedPageBreak/>
        <w:t>Реестр организаций, образующих инфраструктуру поддержки субъектов малого и среднего предпринимательства</w:t>
      </w:r>
    </w:p>
    <w:p w14:paraId="4CA5C8EE" w14:textId="77777777" w:rsidR="0073027B" w:rsidRDefault="0073027B" w:rsidP="0073027B">
      <w:pPr>
        <w:pStyle w:val="a4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В соответствии с  Приказом Министерства экономического развития РФ от 13 июня 2017 г. N 286 "Об утверждении Порядка ведения единого реестра организаций, образующих инфраструктуру поддержки субъектов малого и среднего предпринимательства, формы его ведения, состава сведений, содержащихся в таком реестре, а также состава сведений, предусмотренных пунктами 1 и 2 части 2 статьи 15.1 Федерального закона от 24 июля 2007 г. N 209-ФЗ "О развитии малого и среднего предпринимательства в Российской Федерации", сроков, порядка и формы их направления и Требований к технологическим, программным, лингвистическим, правовым и организационным средствам обеспечения пользования единым реестром организаций, образующих инфраструктуру поддержки субъектов малого и среднего предпринимательства"  с реестром можно ознакомиться по адресу</w:t>
      </w:r>
      <w:r>
        <w:rPr>
          <w:rStyle w:val="apple-converted-space"/>
          <w:rFonts w:ascii="Segoe UI" w:hAnsi="Segoe UI" w:cs="Segoe UI"/>
          <w:color w:val="3F4758"/>
          <w:sz w:val="27"/>
          <w:szCs w:val="27"/>
        </w:rPr>
        <w:t> </w:t>
      </w:r>
      <w:hyperlink r:id="rId7" w:history="1">
        <w:r>
          <w:rPr>
            <w:rStyle w:val="a5"/>
            <w:rFonts w:ascii="Segoe UI" w:hAnsi="Segoe UI" w:cs="Segoe UI"/>
            <w:color w:val="669AE6"/>
            <w:sz w:val="27"/>
            <w:szCs w:val="27"/>
          </w:rPr>
          <w:t>https://corpmsp.ru.</w:t>
        </w:r>
      </w:hyperlink>
    </w:p>
    <w:p w14:paraId="0F1A3239" w14:textId="77777777" w:rsidR="0073027B" w:rsidRDefault="0073027B" w:rsidP="0073027B">
      <w:pPr>
        <w:pStyle w:val="rtecenter"/>
        <w:shd w:val="clear" w:color="auto" w:fill="FFFFFF"/>
        <w:spacing w:before="0" w:beforeAutospacing="0" w:after="315" w:afterAutospacing="0" w:line="390" w:lineRule="atLeast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</w:p>
    <w:p w14:paraId="7B056D6D" w14:textId="249C3D95" w:rsidR="0073027B" w:rsidRDefault="0073027B" w:rsidP="0073027B">
      <w:pPr>
        <w:pStyle w:val="a4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Муниципальное образование имеет в своем составе муниципальное  имущество свободное от прав третьих лиц (за исключением имущественных прав субъектов малого и среднего предпринимательства)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отчуждения на возмездной основе в собственность субъектов малого и среднего предпринимательства в соответствии с частью 2.1 статьи 9 Федерального закона от 22 июля 2008 года N 159-ФЗ “Об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</w:t>
      </w:r>
      <w:r>
        <w:rPr>
          <w:rFonts w:ascii="Segoe UI" w:hAnsi="Segoe UI" w:cs="Segoe UI"/>
          <w:color w:val="3F4758"/>
          <w:sz w:val="27"/>
          <w:szCs w:val="27"/>
        </w:rPr>
        <w:lastRenderedPageBreak/>
        <w:t xml:space="preserve">изменений в отдельные законодательные акты Российской Федерации» с перечнем которого, можно ознакомиться на официальном сайте администрации по </w:t>
      </w:r>
      <w:commentRangeStart w:id="0"/>
      <w:r>
        <w:rPr>
          <w:rFonts w:ascii="Segoe UI" w:hAnsi="Segoe UI" w:cs="Segoe UI"/>
          <w:color w:val="3F4758"/>
          <w:sz w:val="27"/>
          <w:szCs w:val="27"/>
        </w:rPr>
        <w:t>ссылке</w:t>
      </w:r>
      <w:commentRangeEnd w:id="0"/>
      <w:r w:rsidR="001E1122">
        <w:rPr>
          <w:rStyle w:val="a7"/>
          <w:rFonts w:asciiTheme="minorHAnsi" w:eastAsiaTheme="minorHAnsi" w:hAnsiTheme="minorHAnsi" w:cstheme="minorBidi"/>
          <w:lang w:eastAsia="en-US"/>
        </w:rPr>
        <w:commentReference w:id="0"/>
      </w:r>
      <w:r w:rsidR="001E1122">
        <w:rPr>
          <w:rFonts w:ascii="Segoe UI" w:hAnsi="Segoe UI" w:cs="Segoe UI"/>
          <w:color w:val="3F4758"/>
          <w:sz w:val="27"/>
          <w:szCs w:val="27"/>
        </w:rPr>
        <w:t xml:space="preserve">   </w:t>
      </w:r>
      <w:hyperlink r:id="rId10" w:history="1">
        <w:r w:rsidR="00EA0C7D" w:rsidRPr="00097489">
          <w:rPr>
            <w:rStyle w:val="a5"/>
            <w:rFonts w:ascii="Segoe UI" w:hAnsi="Segoe UI" w:cs="Segoe UI"/>
            <w:sz w:val="27"/>
            <w:szCs w:val="27"/>
          </w:rPr>
          <w:t>https://divinskiy.nso.ru/page/2782</w:t>
        </w:r>
      </w:hyperlink>
    </w:p>
    <w:p w14:paraId="7D5A9A81" w14:textId="77777777" w:rsidR="00EA0C7D" w:rsidRDefault="00EA0C7D" w:rsidP="0073027B">
      <w:pPr>
        <w:pStyle w:val="a4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bookmarkStart w:id="1" w:name="_GoBack"/>
      <w:bookmarkEnd w:id="1"/>
    </w:p>
    <w:p w14:paraId="1A43DBB2" w14:textId="77777777" w:rsidR="0073027B" w:rsidRDefault="0073027B" w:rsidP="0073027B">
      <w:pPr>
        <w:pStyle w:val="rtecenter"/>
        <w:shd w:val="clear" w:color="auto" w:fill="FFFFFF"/>
        <w:spacing w:before="0" w:beforeAutospacing="0" w:after="315" w:afterAutospacing="0" w:line="390" w:lineRule="atLeast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38500120" w14:textId="77777777" w:rsidR="0073027B" w:rsidRDefault="0073027B" w:rsidP="0073027B">
      <w:pPr>
        <w:pStyle w:val="a4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местного самоуправления   не имеют возможности проводить конкурсы на оказание данной поддержки.</w:t>
      </w:r>
    </w:p>
    <w:p w14:paraId="7047EAB6" w14:textId="77777777" w:rsidR="0073027B" w:rsidRDefault="0073027B" w:rsidP="0073027B"/>
    <w:p w14:paraId="120429E7" w14:textId="77777777" w:rsidR="00BE0F0D" w:rsidRDefault="00BE0F0D"/>
    <w:sectPr w:rsidR="00BE0F0D" w:rsidSect="00B6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1-06-28T12:12:00Z" w:initials="U">
    <w:p w14:paraId="501ACF84" w14:textId="77777777" w:rsidR="001E1122" w:rsidRDefault="001E1122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1ACF8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20"/>
    <w:rsid w:val="001E1122"/>
    <w:rsid w:val="0073027B"/>
    <w:rsid w:val="00BE0F0D"/>
    <w:rsid w:val="00EA0C7D"/>
    <w:rsid w:val="00EB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DC45"/>
  <w15:chartTrackingRefBased/>
  <w15:docId w15:val="{5F00974D-604F-498F-B7A2-A18612AC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2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73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3027B"/>
    <w:rPr>
      <w:b/>
      <w:bCs/>
    </w:rPr>
  </w:style>
  <w:style w:type="paragraph" w:styleId="a4">
    <w:name w:val="Normal (Web)"/>
    <w:basedOn w:val="a"/>
    <w:uiPriority w:val="99"/>
    <w:semiHidden/>
    <w:unhideWhenUsed/>
    <w:rsid w:val="0073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2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027B"/>
  </w:style>
  <w:style w:type="table" w:styleId="a6">
    <w:name w:val="Table Grid"/>
    <w:basedOn w:val="a1"/>
    <w:uiPriority w:val="59"/>
    <w:rsid w:val="00730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1E112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E112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E112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E112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E112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E1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E1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orpmsp.ru./" TargetMode="Externa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rpp.nso.ru/page/68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ovosibstat.gks.ru/" TargetMode="External"/><Relationship Id="rId10" Type="http://schemas.openxmlformats.org/officeDocument/2006/relationships/hyperlink" Target="https://divinskiy.nso.ru/page/2782" TargetMode="External"/><Relationship Id="rId4" Type="http://schemas.openxmlformats.org/officeDocument/2006/relationships/hyperlink" Target="http://novosibstat.gks.ru/" TargetMode="Externa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2021-06-28T08:57:00Z</dcterms:created>
  <dcterms:modified xsi:type="dcterms:W3CDTF">2021-06-28T09:15:00Z</dcterms:modified>
</cp:coreProperties>
</file>