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71" w:rsidRPr="00CA5C71" w:rsidRDefault="00E109F9" w:rsidP="00CA5C7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CA5C71">
        <w:rPr>
          <w:rFonts w:ascii="Segoe UI" w:hAnsi="Segoe UI" w:cs="Segoe UI"/>
          <w:b/>
          <w:noProof/>
          <w:sz w:val="28"/>
        </w:rPr>
        <w:t xml:space="preserve"> </w:t>
      </w:r>
      <w:r w:rsidR="00CA5C71" w:rsidRPr="00CA5C71">
        <w:rPr>
          <w:rFonts w:ascii="Segoe UI" w:hAnsi="Segoe UI" w:cs="Segoe UI"/>
          <w:b/>
          <w:noProof/>
          <w:sz w:val="28"/>
        </w:rPr>
        <w:t xml:space="preserve">«Горячая» телефонная линия, приуроченная ко </w:t>
      </w:r>
    </w:p>
    <w:p w:rsidR="00D65C8A" w:rsidRPr="00726E22" w:rsidRDefault="00CA5C71" w:rsidP="00CA5C7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CA5C71">
        <w:rPr>
          <w:rFonts w:ascii="Segoe UI" w:hAnsi="Segoe UI" w:cs="Segoe UI"/>
          <w:b/>
          <w:noProof/>
          <w:sz w:val="28"/>
        </w:rPr>
        <w:t>Дню пожилых людей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CA5C71" w:rsidRDefault="00CA5C71" w:rsidP="00CA5C71">
      <w:pPr>
        <w:autoSpaceDE w:val="0"/>
        <w:autoSpaceDN w:val="0"/>
        <w:adjustRightInd w:val="0"/>
        <w:spacing w:after="0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b/>
          <w:sz w:val="28"/>
          <w:szCs w:val="28"/>
          <w:lang w:eastAsia="ru-RU"/>
        </w:rPr>
        <w:t>5 октября 2023 года с 10.00 до 12.00</w:t>
      </w: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 xml:space="preserve"> в Управлении Росреестра по Новосибирской области будет проведена «горячая» телефонная линия в рамках Дня пожилого человека. </w:t>
      </w:r>
    </w:p>
    <w:p w:rsidR="00CA5C71" w:rsidRPr="00CA5C71" w:rsidRDefault="00CA5C71" w:rsidP="00CA5C71">
      <w:pPr>
        <w:autoSpaceDE w:val="0"/>
        <w:autoSpaceDN w:val="0"/>
        <w:adjustRightInd w:val="0"/>
        <w:spacing w:after="0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Граждане смогут получить информацию по вопросам: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– оформления в собственность ранее учтенной недвижимости;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– отметки о невозможности регистрации без личного участия правообладателя;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– особенностей договоров дарения квартир, домов и земельных участков.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 xml:space="preserve">На эти и другие вопросы жителей города Новосибирска ответит заместитель начальника отдела государственной регистрации недвижимости № 5 новосибирского Росреестра Жанна Тукачева по телефону </w:t>
      </w:r>
      <w:r w:rsidRPr="00CA5C71">
        <w:rPr>
          <w:rFonts w:ascii="Segoe UI" w:eastAsia="Times New Roman" w:hAnsi="Segoe UI" w:cs="Segoe UI"/>
          <w:b/>
          <w:sz w:val="28"/>
          <w:szCs w:val="28"/>
          <w:lang w:eastAsia="ru-RU"/>
        </w:rPr>
        <w:t>8 (383) 216-16-37</w:t>
      </w: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A5C71">
        <w:rPr>
          <w:rFonts w:ascii="Segoe UI" w:eastAsia="Times New Roman" w:hAnsi="Segoe UI" w:cs="Segoe UI"/>
          <w:sz w:val="28"/>
          <w:szCs w:val="28"/>
          <w:lang w:eastAsia="ru-RU"/>
        </w:rPr>
        <w:t xml:space="preserve">Жители Новосибирской области могут обратиться в территориальные (межмуниципальные) отделы Управления по следующим телефонам: </w:t>
      </w:r>
    </w:p>
    <w:p w:rsidR="00CA5C71" w:rsidRPr="00CA5C71" w:rsidRDefault="00CA5C71" w:rsidP="00CA5C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Болотнинский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492-33-28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Искитимский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)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 433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-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53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-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04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Ордынский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59-23-563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Межмуниципальный Бердский отдел 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8 (383) 413-07-97, 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412-10-97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</w:t>
            </w:r>
            <w:r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ципальный 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Венгеровский отдел 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692-26-66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Межмуниципальный Каргатский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8 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(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383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)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 xml:space="preserve"> 652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-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25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val="en-US" w:eastAsia="ru-RU"/>
              </w:rPr>
              <w:t>-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00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Межмуниципальный Кочковский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562-07-86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Межмуниципальный 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Куйбышевский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626-40-07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Межмуниципальный Татарский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lastRenderedPageBreak/>
              <w:t>8 (383) 642-40-65</w:t>
            </w:r>
          </w:p>
        </w:tc>
      </w:tr>
      <w:tr w:rsidR="00CA5C71" w:rsidRPr="00CA5C71" w:rsidTr="00DF0969">
        <w:tc>
          <w:tcPr>
            <w:tcW w:w="5529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lastRenderedPageBreak/>
              <w:t>Межмуниципальный </w:t>
            </w: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Черепановский отдел</w:t>
            </w:r>
          </w:p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A5C71" w:rsidRPr="00CA5C71" w:rsidRDefault="00CA5C71" w:rsidP="00CA5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</w:pPr>
            <w:r w:rsidRPr="00CA5C71">
              <w:rPr>
                <w:rFonts w:ascii="Segoe UI" w:eastAsia="Times New Roman" w:hAnsi="Segoe UI" w:cs="Segoe UI"/>
                <w:sz w:val="28"/>
                <w:szCs w:val="28"/>
                <w:lang w:eastAsia="ru-RU"/>
              </w:rPr>
              <w:t>8 (383) 452-42-85</w:t>
            </w:r>
          </w:p>
        </w:tc>
      </w:tr>
    </w:tbl>
    <w:p w:rsidR="00FB3C30" w:rsidRDefault="00FB3C30" w:rsidP="001800B3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86883" w:rsidRPr="007C0523" w:rsidSect="004670F5">
      <w:headerReference w:type="even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3A6" w:rsidRDefault="006043A6" w:rsidP="00747FDB">
      <w:pPr>
        <w:spacing w:after="0" w:line="240" w:lineRule="auto"/>
      </w:pPr>
      <w:r>
        <w:separator/>
      </w:r>
    </w:p>
  </w:endnote>
  <w:endnote w:type="continuationSeparator" w:id="0">
    <w:p w:rsidR="006043A6" w:rsidRDefault="006043A6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3A6" w:rsidRDefault="006043A6" w:rsidP="00747FDB">
      <w:pPr>
        <w:spacing w:after="0" w:line="240" w:lineRule="auto"/>
      </w:pPr>
      <w:r>
        <w:separator/>
      </w:r>
    </w:p>
  </w:footnote>
  <w:footnote w:type="continuationSeparator" w:id="0">
    <w:p w:rsidR="006043A6" w:rsidRDefault="006043A6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3A6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A5C71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109F9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DCE93-DF3B-4125-AB16-6FCB2F84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Шелопугина Елена Евгеньевна</cp:lastModifiedBy>
  <cp:revision>9</cp:revision>
  <cp:lastPrinted>2022-01-19T07:30:00Z</cp:lastPrinted>
  <dcterms:created xsi:type="dcterms:W3CDTF">2023-04-24T06:32:00Z</dcterms:created>
  <dcterms:modified xsi:type="dcterms:W3CDTF">2023-10-03T09:12:00Z</dcterms:modified>
</cp:coreProperties>
</file>