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FB" w:rsidRPr="000D1AFB" w:rsidRDefault="000D1AFB" w:rsidP="000D1AFB">
      <w:pPr>
        <w:ind w:right="-1"/>
        <w:jc w:val="center"/>
        <w:rPr>
          <w:b/>
          <w:sz w:val="28"/>
          <w:szCs w:val="28"/>
        </w:rPr>
      </w:pPr>
      <w:r w:rsidRPr="000D1AFB">
        <w:rPr>
          <w:b/>
          <w:sz w:val="28"/>
          <w:szCs w:val="28"/>
        </w:rPr>
        <w:t xml:space="preserve">АДМИНИСТРАЦИЯ </w:t>
      </w:r>
      <w:r w:rsidRPr="000D1AFB">
        <w:rPr>
          <w:b/>
          <w:sz w:val="28"/>
          <w:szCs w:val="28"/>
        </w:rPr>
        <w:t>ДИВИНСКОГО</w:t>
      </w:r>
      <w:r w:rsidRPr="000D1AFB">
        <w:rPr>
          <w:b/>
          <w:sz w:val="28"/>
          <w:szCs w:val="28"/>
        </w:rPr>
        <w:t>СЕЛЬСОВЕТА</w:t>
      </w:r>
    </w:p>
    <w:p w:rsidR="000D1AFB" w:rsidRPr="000D1AFB" w:rsidRDefault="000D1AFB" w:rsidP="000D1AFB">
      <w:pPr>
        <w:ind w:right="-1"/>
        <w:jc w:val="center"/>
        <w:rPr>
          <w:b/>
          <w:sz w:val="28"/>
          <w:szCs w:val="28"/>
        </w:rPr>
      </w:pPr>
      <w:r w:rsidRPr="000D1AFB">
        <w:rPr>
          <w:b/>
          <w:sz w:val="28"/>
          <w:szCs w:val="28"/>
        </w:rPr>
        <w:t>БОЛОТНИНСКОГО РАЙОНА НОВОСИБИРСКОЙ ОБЛАСТИ</w:t>
      </w:r>
    </w:p>
    <w:p w:rsidR="000D1AFB" w:rsidRPr="000D1AFB" w:rsidRDefault="000D1AFB" w:rsidP="000D1AFB">
      <w:pPr>
        <w:ind w:right="-1"/>
        <w:jc w:val="center"/>
        <w:rPr>
          <w:b/>
          <w:sz w:val="28"/>
          <w:szCs w:val="28"/>
        </w:rPr>
      </w:pPr>
    </w:p>
    <w:p w:rsidR="000D1AFB" w:rsidRPr="000D1AFB" w:rsidRDefault="000D1AFB" w:rsidP="000D1AFB">
      <w:pPr>
        <w:ind w:right="-1"/>
        <w:jc w:val="center"/>
        <w:rPr>
          <w:b/>
          <w:sz w:val="28"/>
          <w:szCs w:val="28"/>
        </w:rPr>
      </w:pPr>
      <w:r w:rsidRPr="000D1AFB">
        <w:rPr>
          <w:b/>
          <w:sz w:val="28"/>
          <w:szCs w:val="28"/>
        </w:rPr>
        <w:t>ПОСТАНОВЛЕНИЕ</w:t>
      </w:r>
    </w:p>
    <w:p w:rsidR="000D1AFB" w:rsidRPr="000D1AFB" w:rsidRDefault="000D1AFB" w:rsidP="000D1AFB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0D1AFB">
        <w:rPr>
          <w:b/>
          <w:sz w:val="28"/>
          <w:szCs w:val="28"/>
        </w:rPr>
        <w:t xml:space="preserve">25.04.2025                                                                                     </w:t>
      </w:r>
      <w:r w:rsidRPr="000D1AFB">
        <w:rPr>
          <w:b/>
          <w:sz w:val="28"/>
          <w:szCs w:val="28"/>
        </w:rPr>
        <w:t xml:space="preserve">               № 36</w:t>
      </w:r>
    </w:p>
    <w:p w:rsidR="000D1AFB" w:rsidRDefault="000D1AFB" w:rsidP="000D1AFB">
      <w:pPr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0D1AFB" w:rsidRDefault="000D1AFB" w:rsidP="000D1AFB">
      <w:pPr>
        <w:ind w:right="-1"/>
        <w:jc w:val="center"/>
        <w:rPr>
          <w:sz w:val="28"/>
          <w:szCs w:val="28"/>
        </w:rPr>
      </w:pPr>
    </w:p>
    <w:p w:rsidR="000D1AFB" w:rsidRDefault="000D1AFB" w:rsidP="000D1AF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особого противопожарного режима на территории </w:t>
      </w:r>
      <w:r>
        <w:rPr>
          <w:sz w:val="28"/>
          <w:szCs w:val="28"/>
        </w:rPr>
        <w:t xml:space="preserve">Дивинского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D1AFB" w:rsidRDefault="000D1AFB" w:rsidP="000D1AFB">
      <w:pPr>
        <w:ind w:right="-1"/>
        <w:jc w:val="center"/>
        <w:rPr>
          <w:sz w:val="28"/>
          <w:szCs w:val="28"/>
        </w:rPr>
      </w:pPr>
    </w:p>
    <w:p w:rsidR="000D1AFB" w:rsidRDefault="000D1AFB" w:rsidP="000D1AFB">
      <w:pPr>
        <w:ind w:right="-1"/>
        <w:jc w:val="center"/>
        <w:rPr>
          <w:sz w:val="28"/>
          <w:szCs w:val="28"/>
        </w:rPr>
      </w:pPr>
    </w:p>
    <w:p w:rsidR="000D1AFB" w:rsidRDefault="000D1AFB" w:rsidP="000D1AF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статьёй 3 Закона Новосибирской области от 14.05.2005 года № 294-ОЗ «О противопожарной службе Новосибирской области и обеспечении пожарной безопасности в Новосибирской области», постановления Правительства Новосибирской области от 10.04.2025 года № 159-п «Об установлении особого противопожарного режима на территории Новосибирской области, а</w:t>
      </w:r>
      <w:r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Дивинского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D1AFB" w:rsidRDefault="000D1AFB" w:rsidP="000D1AFB">
      <w:pPr>
        <w:ind w:right="-1" w:firstLine="708"/>
        <w:jc w:val="both"/>
        <w:rPr>
          <w:sz w:val="28"/>
          <w:szCs w:val="28"/>
        </w:rPr>
      </w:pPr>
    </w:p>
    <w:p w:rsidR="000D1AFB" w:rsidRPr="000D1AFB" w:rsidRDefault="000D1AFB" w:rsidP="000D1AF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D1AFB">
        <w:rPr>
          <w:b/>
          <w:sz w:val="28"/>
          <w:szCs w:val="28"/>
        </w:rPr>
        <w:t xml:space="preserve"> ПОСТАНОВЛЯЕТ:</w:t>
      </w:r>
    </w:p>
    <w:p w:rsidR="000D1AFB" w:rsidRDefault="000D1AFB" w:rsidP="000D1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особый противопожарный режим на территории </w:t>
      </w:r>
      <w:r>
        <w:rPr>
          <w:sz w:val="28"/>
          <w:szCs w:val="28"/>
        </w:rPr>
        <w:t xml:space="preserve">Дивинского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с 25.04.2025 по 12.05.2025г.</w:t>
      </w:r>
    </w:p>
    <w:p w:rsidR="000D1AFB" w:rsidRDefault="000D1AFB" w:rsidP="000D1AFB">
      <w:pPr>
        <w:widowControl w:val="0"/>
        <w:tabs>
          <w:tab w:val="left" w:pos="927"/>
        </w:tabs>
        <w:ind w:left="6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2.Установить на период действия особого противопожарного режима </w:t>
      </w:r>
    </w:p>
    <w:p w:rsidR="000D1AFB" w:rsidRDefault="000D1AFB" w:rsidP="000D1AFB">
      <w:pPr>
        <w:widowControl w:val="0"/>
        <w:tabs>
          <w:tab w:val="left" w:pos="92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дополнительные требования пожарной безопасности, включающие в себя:</w:t>
      </w:r>
    </w:p>
    <w:p w:rsidR="000D1AFB" w:rsidRDefault="000D1AFB" w:rsidP="000D1AFB">
      <w:pPr>
        <w:widowControl w:val="0"/>
        <w:numPr>
          <w:ilvl w:val="0"/>
          <w:numId w:val="1"/>
        </w:numPr>
        <w:tabs>
          <w:tab w:val="left" w:pos="951"/>
        </w:tabs>
        <w:ind w:firstLine="6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запрет на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осуществлением мониторинга пожарной опасности в лесах и лесных пожаров;</w:t>
      </w:r>
    </w:p>
    <w:p w:rsidR="000D1AFB" w:rsidRDefault="000D1AFB" w:rsidP="000D1AFB">
      <w:pPr>
        <w:widowControl w:val="0"/>
        <w:numPr>
          <w:ilvl w:val="0"/>
          <w:numId w:val="1"/>
        </w:numPr>
        <w:tabs>
          <w:tab w:val="left" w:pos="932"/>
        </w:tabs>
        <w:ind w:firstLine="6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запрет на использование открытого огня, разведение костров и выжигание сухой растительности, сжигание мусора на территориях поселений и городских округов, садоводческих и огороднических некоммерческих товариществ, предприятий, полосах отвода линий электропередачи, железнодорожных и автомобильных дорог;</w:t>
      </w:r>
    </w:p>
    <w:p w:rsidR="000D1AFB" w:rsidRDefault="000D1AFB" w:rsidP="000D1AFB">
      <w:pPr>
        <w:widowControl w:val="0"/>
        <w:numPr>
          <w:ilvl w:val="0"/>
          <w:numId w:val="1"/>
        </w:numPr>
        <w:tabs>
          <w:tab w:val="left" w:pos="937"/>
        </w:tabs>
        <w:ind w:firstLine="6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запрет сжигания порубочных остатков и горючих материалов на земельных участках в границах полос отвода и охранных зон железных дорог;</w:t>
      </w:r>
    </w:p>
    <w:p w:rsidR="000D1AFB" w:rsidRDefault="000D1AFB" w:rsidP="000D1AFB">
      <w:pPr>
        <w:widowControl w:val="0"/>
        <w:numPr>
          <w:ilvl w:val="0"/>
          <w:numId w:val="1"/>
        </w:numPr>
        <w:tabs>
          <w:tab w:val="left" w:pos="932"/>
        </w:tabs>
        <w:ind w:firstLine="6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 (за исключением приспособлений, находящихся на территориях и </w:t>
      </w:r>
      <w:proofErr w:type="spellStart"/>
      <w:r>
        <w:rPr>
          <w:color w:val="000000"/>
          <w:sz w:val="28"/>
          <w:szCs w:val="28"/>
          <w:lang w:bidi="ru-RU"/>
        </w:rPr>
        <w:t>эксплуатирующихся</w:t>
      </w:r>
      <w:proofErr w:type="spellEnd"/>
      <w:r>
        <w:rPr>
          <w:color w:val="000000"/>
          <w:sz w:val="28"/>
          <w:szCs w:val="28"/>
          <w:lang w:bidi="ru-RU"/>
        </w:rPr>
        <w:t xml:space="preserve"> организациями общественного питания);</w:t>
      </w:r>
    </w:p>
    <w:p w:rsidR="000D1AFB" w:rsidRDefault="000D1AFB" w:rsidP="000D1AFB">
      <w:pPr>
        <w:widowControl w:val="0"/>
        <w:numPr>
          <w:ilvl w:val="0"/>
          <w:numId w:val="1"/>
        </w:numPr>
        <w:tabs>
          <w:tab w:val="left" w:pos="927"/>
        </w:tabs>
        <w:ind w:firstLine="6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запрет проведения огневых работ и других пожароопасных работ вне постоянных мест их проведения;</w:t>
      </w:r>
    </w:p>
    <w:p w:rsidR="000D1AFB" w:rsidRDefault="000D1AFB" w:rsidP="000D1AFB">
      <w:pPr>
        <w:widowControl w:val="0"/>
        <w:numPr>
          <w:ilvl w:val="0"/>
          <w:numId w:val="1"/>
        </w:numPr>
        <w:tabs>
          <w:tab w:val="left" w:pos="937"/>
        </w:tabs>
        <w:ind w:right="240" w:firstLine="6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1,4 метра или иным противопожарным барьером;</w:t>
      </w:r>
    </w:p>
    <w:p w:rsidR="000D1AFB" w:rsidRDefault="000D1AFB" w:rsidP="000D1AFB">
      <w:pPr>
        <w:widowControl w:val="0"/>
        <w:numPr>
          <w:ilvl w:val="0"/>
          <w:numId w:val="1"/>
        </w:numPr>
        <w:tabs>
          <w:tab w:val="left" w:pos="958"/>
        </w:tabs>
        <w:ind w:right="240" w:firstLine="6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обеспечение вокруг населенных пунктов, подверженных угрозе лесных пожаров и других ландшафтных (природных) пожаров, за противопожарными минерализованными полосами дополнительной очистки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метров;</w:t>
      </w:r>
    </w:p>
    <w:p w:rsidR="000D1AFB" w:rsidRDefault="000D1AFB" w:rsidP="000D1AFB">
      <w:pPr>
        <w:widowControl w:val="0"/>
        <w:numPr>
          <w:ilvl w:val="0"/>
          <w:numId w:val="1"/>
        </w:numPr>
        <w:tabs>
          <w:tab w:val="left" w:pos="991"/>
        </w:tabs>
        <w:ind w:firstLine="6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принятие мер по локализации очагов горения сухой растительности и</w:t>
      </w:r>
    </w:p>
    <w:p w:rsidR="000D1AFB" w:rsidRDefault="000D1AFB" w:rsidP="000D1AFB">
      <w:pPr>
        <w:tabs>
          <w:tab w:val="left" w:pos="987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спасению людей и имущества до прибытия подразделений Государственной противопожарной службы;</w:t>
      </w:r>
    </w:p>
    <w:p w:rsidR="000D1AFB" w:rsidRDefault="000D1AFB" w:rsidP="000D1AFB">
      <w:pPr>
        <w:widowControl w:val="0"/>
        <w:numPr>
          <w:ilvl w:val="0"/>
          <w:numId w:val="1"/>
        </w:numPr>
        <w:tabs>
          <w:tab w:val="left" w:pos="958"/>
        </w:tabs>
        <w:ind w:firstLine="6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организацию патрулирования территорий муниципальных образований </w:t>
      </w:r>
      <w:proofErr w:type="spellStart"/>
      <w:r>
        <w:rPr>
          <w:color w:val="000000"/>
          <w:sz w:val="28"/>
          <w:szCs w:val="28"/>
          <w:lang w:bidi="ru-RU"/>
        </w:rPr>
        <w:t>Болотнинского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района Новосибирской области </w:t>
      </w:r>
      <w:r>
        <w:rPr>
          <w:color w:val="000000"/>
          <w:sz w:val="28"/>
          <w:szCs w:val="28"/>
          <w:lang w:bidi="ru-RU"/>
        </w:rPr>
        <w:t xml:space="preserve">в целях контроля за соблюдением </w:t>
      </w:r>
      <w:r>
        <w:rPr>
          <w:color w:val="000000"/>
          <w:sz w:val="28"/>
          <w:szCs w:val="28"/>
          <w:lang w:bidi="ru-RU"/>
        </w:rPr>
        <w:t>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:rsidR="000D1AFB" w:rsidRDefault="000D1AFB" w:rsidP="000D1AFB">
      <w:pPr>
        <w:widowControl w:val="0"/>
        <w:numPr>
          <w:ilvl w:val="0"/>
          <w:numId w:val="1"/>
        </w:numPr>
        <w:tabs>
          <w:tab w:val="left" w:pos="1052"/>
        </w:tabs>
        <w:ind w:right="240" w:firstLine="6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пунктов;</w:t>
      </w:r>
    </w:p>
    <w:p w:rsidR="000D1AFB" w:rsidRDefault="000D1AFB" w:rsidP="000D1AFB">
      <w:pPr>
        <w:widowControl w:val="0"/>
        <w:numPr>
          <w:ilvl w:val="0"/>
          <w:numId w:val="1"/>
        </w:numPr>
        <w:tabs>
          <w:tab w:val="left" w:pos="1062"/>
        </w:tabs>
        <w:ind w:firstLine="6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0D1AFB" w:rsidRDefault="000D1AFB" w:rsidP="000D1AFB">
      <w:pPr>
        <w:widowControl w:val="0"/>
        <w:numPr>
          <w:ilvl w:val="0"/>
          <w:numId w:val="1"/>
        </w:numPr>
        <w:tabs>
          <w:tab w:val="left" w:pos="1047"/>
        </w:tabs>
        <w:ind w:right="240" w:firstLine="6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введение запрета на территориях населенных пунктов, городских округов, а также на расстоянии менее 1000 метров от лесов запуска неуправляемых изделий из горючих материалов, принцип подъема которых на высоту основан на нагревании воздуха внутри конструкции с помощью открытого огня.</w:t>
      </w:r>
    </w:p>
    <w:p w:rsidR="000D1AFB" w:rsidRDefault="000D1AFB" w:rsidP="000D1AFB">
      <w:pPr>
        <w:widowControl w:val="0"/>
        <w:tabs>
          <w:tab w:val="left" w:pos="709"/>
        </w:tabs>
        <w:ind w:right="2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>13)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обеспечить готовность водовозной и землеройной техники для возможного использования в тушении пожаров;</w:t>
      </w:r>
    </w:p>
    <w:p w:rsidR="000D1AFB" w:rsidRDefault="000D1AFB" w:rsidP="000D1AFB">
      <w:pPr>
        <w:widowControl w:val="0"/>
        <w:tabs>
          <w:tab w:val="left" w:pos="709"/>
          <w:tab w:val="left" w:pos="958"/>
        </w:tabs>
        <w:ind w:right="2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>14)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обеспечить готовность систем связи и оповещения населения в случае возникновения чрезвычайных ситуаций;</w:t>
      </w:r>
    </w:p>
    <w:p w:rsidR="000D1AFB" w:rsidRDefault="000D1AFB" w:rsidP="000D1AFB">
      <w:pPr>
        <w:widowControl w:val="0"/>
        <w:tabs>
          <w:tab w:val="left" w:pos="709"/>
          <w:tab w:val="left" w:pos="958"/>
        </w:tabs>
        <w:ind w:right="2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>15)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обеспечить ремонт и надлежащее содержание подъездов к источникам наружного противопожарного водоснабжения;</w:t>
      </w:r>
    </w:p>
    <w:p w:rsidR="000D1AFB" w:rsidRDefault="000D1AFB" w:rsidP="000D1AFB">
      <w:pPr>
        <w:widowControl w:val="0"/>
        <w:tabs>
          <w:tab w:val="left" w:pos="709"/>
          <w:tab w:val="left" w:pos="100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>16)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организовать комплекс мероприятий, направленных на предотвращение чрезвычайных ситуаций, обусловленных горением сухой растительности, в том </w:t>
      </w:r>
      <w:r>
        <w:rPr>
          <w:rStyle w:val="213pt"/>
          <w:sz w:val="28"/>
          <w:szCs w:val="28"/>
        </w:rPr>
        <w:t>числе:</w:t>
      </w:r>
    </w:p>
    <w:p w:rsidR="000D1AFB" w:rsidRDefault="000D1AFB" w:rsidP="000D1AF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а)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взять на контроль территории бесхозяйных и длительное время неэксплуатируемых приусадебных участков;</w:t>
      </w:r>
    </w:p>
    <w:p w:rsidR="000D1AFB" w:rsidRDefault="000D1AFB" w:rsidP="000D1AF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>б)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0D1AFB" w:rsidRDefault="000D1AFB" w:rsidP="000D1AFB">
      <w:pPr>
        <w:tabs>
          <w:tab w:val="left" w:pos="1000"/>
        </w:tabs>
        <w:ind w:firstLine="68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bidi="ru-RU"/>
        </w:rPr>
        <w:t>в)</w:t>
      </w:r>
      <w:r>
        <w:rPr>
          <w:color w:val="000000"/>
          <w:sz w:val="28"/>
          <w:szCs w:val="28"/>
          <w:lang w:bidi="ru-RU"/>
        </w:rPr>
        <w:tab/>
      </w:r>
      <w:proofErr w:type="gramEnd"/>
      <w:r>
        <w:rPr>
          <w:color w:val="000000"/>
          <w:sz w:val="28"/>
          <w:szCs w:val="28"/>
          <w:lang w:bidi="ru-RU"/>
        </w:rPr>
        <w:t xml:space="preserve">организовать в целях обнаружения </w:t>
      </w:r>
      <w:r>
        <w:rPr>
          <w:rStyle w:val="213pt"/>
          <w:sz w:val="28"/>
          <w:szCs w:val="28"/>
        </w:rPr>
        <w:t xml:space="preserve">палов сухой растительности </w:t>
      </w:r>
      <w:r>
        <w:rPr>
          <w:color w:val="000000"/>
          <w:sz w:val="28"/>
          <w:szCs w:val="28"/>
          <w:lang w:bidi="ru-RU"/>
        </w:rPr>
        <w:t>круглосуточное патрулирование территорий населенных пунктов и прилегающих территорий.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команды, а также добровольцев;</w:t>
      </w:r>
    </w:p>
    <w:p w:rsidR="000D1AFB" w:rsidRDefault="000D1AFB" w:rsidP="000D1AFB">
      <w:pPr>
        <w:tabs>
          <w:tab w:val="left" w:pos="1170"/>
        </w:tabs>
        <w:ind w:firstLine="68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bidi="ru-RU"/>
        </w:rPr>
        <w:t>г)</w:t>
      </w:r>
      <w:r>
        <w:rPr>
          <w:color w:val="000000"/>
          <w:sz w:val="28"/>
          <w:szCs w:val="28"/>
          <w:lang w:bidi="ru-RU"/>
        </w:rPr>
        <w:tab/>
      </w:r>
      <w:proofErr w:type="gramEnd"/>
      <w:r>
        <w:rPr>
          <w:color w:val="000000"/>
          <w:sz w:val="28"/>
          <w:szCs w:val="28"/>
          <w:lang w:bidi="ru-RU"/>
        </w:rPr>
        <w:t>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0D1AFB" w:rsidRDefault="000D1AFB" w:rsidP="000D1AFB">
      <w:pPr>
        <w:tabs>
          <w:tab w:val="left" w:pos="1046"/>
        </w:tabs>
        <w:ind w:firstLine="680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д)</w:t>
      </w:r>
      <w:r>
        <w:rPr>
          <w:color w:val="000000"/>
          <w:sz w:val="28"/>
          <w:szCs w:val="28"/>
          <w:lang w:bidi="ru-RU"/>
        </w:rPr>
        <w:tab/>
      </w:r>
      <w:proofErr w:type="gramEnd"/>
      <w:r>
        <w:rPr>
          <w:color w:val="000000"/>
          <w:sz w:val="28"/>
          <w:szCs w:val="28"/>
          <w:lang w:bidi="ru-RU"/>
        </w:rPr>
        <w:t>в случае выявления лиц, допустивших любые очаги горения, обеспечить незамедлительное</w:t>
      </w:r>
      <w:r>
        <w:rPr>
          <w:color w:val="000000"/>
          <w:sz w:val="28"/>
          <w:szCs w:val="28"/>
          <w:lang w:bidi="ru-RU"/>
        </w:rPr>
        <w:tab/>
        <w:t>информирование по указанным фактам</w:t>
      </w:r>
      <w:r>
        <w:rPr>
          <w:color w:val="000000"/>
          <w:sz w:val="28"/>
          <w:szCs w:val="28"/>
          <w:lang w:bidi="ru-RU"/>
        </w:rPr>
        <w:tab/>
      </w:r>
    </w:p>
    <w:p w:rsidR="000D1AFB" w:rsidRDefault="000D1AFB" w:rsidP="000D1AFB">
      <w:pPr>
        <w:tabs>
          <w:tab w:val="left" w:pos="104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органов государственного пожарного надзора, органов полиции, территориальных органов министерства природных ресурсов и экологии </w:t>
      </w:r>
      <w:proofErr w:type="spellStart"/>
      <w:r>
        <w:rPr>
          <w:color w:val="000000"/>
          <w:sz w:val="28"/>
          <w:szCs w:val="28"/>
          <w:lang w:bidi="ru-RU"/>
        </w:rPr>
        <w:t>Болотнинского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района Новосибирской области;</w:t>
      </w:r>
    </w:p>
    <w:p w:rsidR="000D1AFB" w:rsidRDefault="000D1AFB" w:rsidP="000D1AFB">
      <w:pPr>
        <w:tabs>
          <w:tab w:val="left" w:pos="1170"/>
        </w:tabs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17)</w:t>
      </w:r>
      <w:r>
        <w:rPr>
          <w:color w:val="000000"/>
          <w:sz w:val="28"/>
          <w:szCs w:val="28"/>
          <w:lang w:bidi="ru-RU"/>
        </w:rPr>
        <w:tab/>
        <w:t>обеспечить контроль за состоянием защитных противопожарных</w:t>
      </w:r>
    </w:p>
    <w:p w:rsidR="000D1AFB" w:rsidRDefault="000D1AFB" w:rsidP="000D1AFB">
      <w:pPr>
        <w:tabs>
          <w:tab w:val="left" w:pos="603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минерализованных полос вокруг населенных пунктов, объектов муниципальной собственности, граничащих с землями сельскохозяйственного назначения лесничествами (лесопарками), а также расположенных в районах с торфяными почвами;</w:t>
      </w:r>
      <w:r>
        <w:rPr>
          <w:color w:val="000000"/>
          <w:sz w:val="28"/>
          <w:szCs w:val="28"/>
          <w:lang w:bidi="ru-RU"/>
        </w:rPr>
        <w:tab/>
      </w:r>
    </w:p>
    <w:p w:rsidR="000D1AFB" w:rsidRDefault="000D1AFB" w:rsidP="000D1AF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>18) обеспечить ежедневное информирование населения о действии на</w:t>
      </w:r>
    </w:p>
    <w:p w:rsidR="000D1AFB" w:rsidRDefault="000D1AFB" w:rsidP="000D1AFB">
      <w:pPr>
        <w:tabs>
          <w:tab w:val="left" w:pos="2522"/>
          <w:tab w:val="left" w:pos="883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подведомственной</w:t>
      </w:r>
      <w:r>
        <w:rPr>
          <w:color w:val="000000"/>
          <w:sz w:val="28"/>
          <w:szCs w:val="28"/>
          <w:lang w:bidi="ru-RU"/>
        </w:rPr>
        <w:tab/>
        <w:t xml:space="preserve">территории муниципальных образований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 16.09.2020 № 1479 «О противопожарном режиме», а также о недопустимости </w:t>
      </w:r>
      <w:r>
        <w:rPr>
          <w:rStyle w:val="213pt"/>
          <w:sz w:val="28"/>
          <w:szCs w:val="28"/>
        </w:rPr>
        <w:t xml:space="preserve">использования открытого огня </w:t>
      </w:r>
      <w:r>
        <w:rPr>
          <w:color w:val="000000"/>
          <w:sz w:val="28"/>
          <w:szCs w:val="28"/>
          <w:lang w:bidi="ru-RU"/>
        </w:rPr>
        <w:t xml:space="preserve">и </w:t>
      </w:r>
      <w:r>
        <w:rPr>
          <w:rStyle w:val="213pt"/>
          <w:sz w:val="28"/>
          <w:szCs w:val="28"/>
        </w:rPr>
        <w:t xml:space="preserve">разведения костров на </w:t>
      </w:r>
      <w:r>
        <w:rPr>
          <w:color w:val="000000"/>
          <w:sz w:val="28"/>
          <w:szCs w:val="28"/>
          <w:lang w:bidi="ru-RU"/>
        </w:rPr>
        <w:t xml:space="preserve">землях </w:t>
      </w:r>
      <w:r>
        <w:rPr>
          <w:rStyle w:val="213pt"/>
          <w:sz w:val="28"/>
          <w:szCs w:val="28"/>
        </w:rPr>
        <w:t xml:space="preserve">населенных </w:t>
      </w:r>
      <w:r>
        <w:rPr>
          <w:color w:val="000000"/>
          <w:sz w:val="28"/>
          <w:szCs w:val="28"/>
          <w:lang w:bidi="ru-RU"/>
        </w:rPr>
        <w:t>пунктов, землях сельскохозяйственного назначения и землях запаса;</w:t>
      </w:r>
    </w:p>
    <w:p w:rsidR="000D1AFB" w:rsidRDefault="000D1AFB" w:rsidP="000D1AF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>19) усилить мониторинг складывающейся оперативной обстановки с природными пожарами;</w:t>
      </w:r>
    </w:p>
    <w:p w:rsidR="000D1AFB" w:rsidRDefault="000D1AFB" w:rsidP="000D1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постановление в газете «Вестник </w:t>
      </w:r>
      <w:r>
        <w:rPr>
          <w:sz w:val="28"/>
          <w:szCs w:val="28"/>
        </w:rPr>
        <w:t xml:space="preserve">Дивинского </w:t>
      </w:r>
      <w:r>
        <w:rPr>
          <w:sz w:val="28"/>
          <w:szCs w:val="28"/>
        </w:rPr>
        <w:t xml:space="preserve">сельсовета» и разместить на сайте администрации </w:t>
      </w:r>
      <w:r>
        <w:rPr>
          <w:sz w:val="28"/>
          <w:szCs w:val="28"/>
        </w:rPr>
        <w:t xml:space="preserve">Дивинского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0D1AFB" w:rsidRDefault="000D1AFB" w:rsidP="000D1A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0D1AFB" w:rsidRDefault="000D1AFB" w:rsidP="000D1A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1AFB" w:rsidRDefault="000D1AFB" w:rsidP="000D1A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Дивинского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</w:p>
    <w:p w:rsidR="000D1AFB" w:rsidRDefault="000D1AFB" w:rsidP="000D1AF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</w:p>
    <w:p w:rsidR="005B28CD" w:rsidRDefault="000D1AFB" w:rsidP="000D1AFB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              </w:t>
      </w:r>
      <w:r>
        <w:rPr>
          <w:sz w:val="28"/>
          <w:szCs w:val="28"/>
        </w:rPr>
        <w:t>Е.А. Литвинова</w:t>
      </w:r>
    </w:p>
    <w:sectPr w:rsidR="005B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228C0"/>
    <w:multiLevelType w:val="multilevel"/>
    <w:tmpl w:val="1542E06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1F"/>
    <w:rsid w:val="000D1AFB"/>
    <w:rsid w:val="001B571F"/>
    <w:rsid w:val="005B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B7012-48F7-458B-A901-A73C8905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"/>
    <w:basedOn w:val="a0"/>
    <w:rsid w:val="000D1AF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2025-04-25T07:10:00Z</dcterms:created>
  <dcterms:modified xsi:type="dcterms:W3CDTF">2025-04-25T07:19:00Z</dcterms:modified>
</cp:coreProperties>
</file>