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83" w:rsidRPr="005D5D65" w:rsidRDefault="00DC6483" w:rsidP="00DC6483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C6483" w:rsidRPr="005D5D65" w:rsidRDefault="00DC6483" w:rsidP="00DC6483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 xml:space="preserve">ДИВИНСКОГО СЕЛЬСОВЕТА </w:t>
      </w:r>
    </w:p>
    <w:p w:rsidR="00DC6483" w:rsidRPr="005D5D65" w:rsidRDefault="00DC6483" w:rsidP="00DC6483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 xml:space="preserve">БОЛОТНИНСКОГО </w:t>
      </w:r>
      <w:proofErr w:type="gramStart"/>
      <w:r w:rsidRPr="005D5D65">
        <w:rPr>
          <w:rFonts w:ascii="Times New Roman" w:hAnsi="Times New Roman" w:cs="Times New Roman"/>
          <w:b/>
          <w:sz w:val="24"/>
          <w:szCs w:val="24"/>
        </w:rPr>
        <w:t>РАЙОНА  НОВОСИБИРСКОЙ</w:t>
      </w:r>
      <w:proofErr w:type="gramEnd"/>
      <w:r w:rsidRPr="005D5D6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DC6483" w:rsidRPr="005D5D65" w:rsidRDefault="00DC6483" w:rsidP="00DC6483">
      <w:pPr>
        <w:tabs>
          <w:tab w:val="left" w:pos="6255"/>
        </w:tabs>
        <w:rPr>
          <w:rFonts w:ascii="Times New Roman" w:hAnsi="Times New Roman" w:cs="Times New Roman"/>
          <w:b/>
          <w:sz w:val="24"/>
          <w:szCs w:val="24"/>
        </w:rPr>
      </w:pPr>
    </w:p>
    <w:p w:rsidR="00DC6483" w:rsidRPr="005D5D65" w:rsidRDefault="00DC6483" w:rsidP="00DC6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6483" w:rsidRPr="005D5D65" w:rsidRDefault="003010D8" w:rsidP="00DC6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03.06.2025</w:t>
      </w:r>
      <w:r w:rsidR="00DC6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51-а</w:t>
      </w:r>
    </w:p>
    <w:p w:rsidR="00DC6483" w:rsidRPr="005D5D65" w:rsidRDefault="00DC6483" w:rsidP="00DC648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О проведении мероприятий по нево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стребованным земельным долям, при</w:t>
      </w:r>
      <w:r w:rsidRPr="005D5D65">
        <w:rPr>
          <w:rFonts w:ascii="Times New Roman" w:hAnsi="Times New Roman" w:cs="Times New Roman"/>
          <w:bCs/>
          <w:sz w:val="24"/>
          <w:szCs w:val="24"/>
        </w:rPr>
        <w:t>надлежащих участникам долевой соб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ственности в границах </w:t>
      </w:r>
      <w:proofErr w:type="gramStart"/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бывшего  АОЗТ</w:t>
      </w:r>
      <w:proofErr w:type="gramEnd"/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ти.</w:t>
      </w:r>
    </w:p>
    <w:p w:rsidR="00DC6483" w:rsidRPr="005D5D65" w:rsidRDefault="00DC6483" w:rsidP="00DC6483">
      <w:pPr>
        <w:shd w:val="clear" w:color="auto" w:fill="FFFFFF"/>
        <w:ind w:left="5" w:firstLine="16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6483" w:rsidRPr="005D5D65" w:rsidRDefault="00DC6483" w:rsidP="00DC6483">
      <w:pPr>
        <w:shd w:val="clear" w:color="auto" w:fill="FFFFFF"/>
        <w:ind w:left="5" w:firstLine="1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483" w:rsidRPr="005D5D65" w:rsidRDefault="00DC6483" w:rsidP="00DC6483">
      <w:pPr>
        <w:shd w:val="clear" w:color="auto" w:fill="FFFFFF"/>
        <w:ind w:left="10" w:firstLine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 целях проведения мероприятий по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невостребованным земельным долям, 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принадлежащих участникам долевой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собственности  из земель сельскохозяй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ственного назначения в границах быв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шего АОЗТ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ти, в с соответствии с Федеральным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законом от 74.07.2002 года №101-ФЗ «О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б обороте земель сельскохозяйствен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ного назначения» и Законом Новосибир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ской области от 30,12.2003 года № 162-</w:t>
      </w:r>
      <w:r w:rsidRPr="005D5D65">
        <w:rPr>
          <w:rFonts w:ascii="Times New Roman" w:hAnsi="Times New Roman" w:cs="Times New Roman"/>
          <w:bCs/>
          <w:sz w:val="24"/>
          <w:szCs w:val="24"/>
        </w:rPr>
        <w:t>ОЗ «Об обороте земель сельскохозяй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ственного назначения на территории Новосибирской области»</w:t>
      </w:r>
    </w:p>
    <w:p w:rsidR="00DC6483" w:rsidRPr="005D5D65" w:rsidRDefault="00DC6483" w:rsidP="00DC6483">
      <w:pPr>
        <w:shd w:val="clear" w:color="auto" w:fill="FFFFFF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DC6483" w:rsidRPr="005D5D65" w:rsidRDefault="00DC6483" w:rsidP="00DC6483">
      <w:pPr>
        <w:shd w:val="clear" w:color="auto" w:fill="FFFFFF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—Провести инвентаризацию земель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ных долей, принадлежащих на праве собственности гражданам (участникам 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долевой собственности) из земель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скохозяйственного назначения в грани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цах бывшего АОЗТ «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ти 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и составить спи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сок лиц, земельные доли которых могут 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быть признанными невостребованными. </w:t>
      </w:r>
    </w:p>
    <w:p w:rsidR="00DC6483" w:rsidRPr="005D5D65" w:rsidRDefault="00DC6483" w:rsidP="00DC6483">
      <w:pPr>
        <w:shd w:val="clear" w:color="auto" w:fill="FFFFFF"/>
        <w:ind w:left="14" w:right="5" w:firstLine="1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Дивинского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3010D8">
        <w:rPr>
          <w:rFonts w:ascii="Times New Roman" w:hAnsi="Times New Roman" w:cs="Times New Roman"/>
          <w:bCs/>
          <w:sz w:val="24"/>
          <w:szCs w:val="24"/>
        </w:rPr>
        <w:t>рок: до 01.07.2025</w:t>
      </w:r>
      <w:r w:rsidRPr="005D5D65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DC6483" w:rsidRPr="005D5D65" w:rsidRDefault="00DC6483" w:rsidP="00DC6483">
      <w:pPr>
        <w:shd w:val="clear" w:color="auto" w:fill="FFFFFF"/>
        <w:ind w:left="14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2.Опубликоват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ь в газете «Вестник Дивинского сельсовета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», разместить на официальном сай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те администрации Дивинского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Ново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сибирской области, разместить на ин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формационных щитах на территории Дивин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ского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района Новосибирской области спи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сок лиц, земельные доли которых могут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быть признаны невостребованными.</w:t>
      </w:r>
    </w:p>
    <w:p w:rsidR="00DC6483" w:rsidRPr="005D5D65" w:rsidRDefault="00DC6483" w:rsidP="00DC6483">
      <w:pPr>
        <w:shd w:val="clear" w:color="auto" w:fill="FFFFFF"/>
        <w:ind w:left="14" w:right="5" w:firstLine="1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Дивинского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="003010D8">
        <w:rPr>
          <w:rFonts w:ascii="Times New Roman" w:hAnsi="Times New Roman" w:cs="Times New Roman"/>
          <w:bCs/>
          <w:sz w:val="24"/>
          <w:szCs w:val="24"/>
        </w:rPr>
        <w:t>рок: до 10.09.2025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C6483" w:rsidRPr="005D5D65" w:rsidRDefault="00DC6483" w:rsidP="00DC6483">
      <w:pPr>
        <w:shd w:val="clear" w:color="auto" w:fill="FFFFFF"/>
        <w:ind w:left="19" w:right="5" w:firstLine="16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З. 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Организовать прием возражений в письменной форме от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лиц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(участников долевой собственно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сти), считающих, что они или принадле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жащие им земельные доли необоснован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>но включены в список невостребован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ных земельных долей.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Дивинского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Л.В</w:t>
      </w:r>
    </w:p>
    <w:p w:rsidR="00DC6483" w:rsidRPr="005D5D65" w:rsidRDefault="003010D8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Срок: до 17.12.2025</w:t>
      </w:r>
      <w:r w:rsidR="00DC6483"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C6483" w:rsidRPr="005D5D65" w:rsidRDefault="00DC6483" w:rsidP="00DC6483">
      <w:pPr>
        <w:shd w:val="clear" w:color="auto" w:fill="FFFFFF"/>
        <w:ind w:left="5" w:firstLine="1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4.Созвать общее собрание участников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долевой собственности из Земель сель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скохозяйственного назначения в грани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цах бывшего АОЗТ «</w:t>
      </w:r>
      <w:proofErr w:type="spellStart"/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»,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ти, для утверждения списка невостребованных земельных долей.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администрации Дивинского 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Срок:</w:t>
      </w:r>
      <w:r w:rsidR="003010D8">
        <w:rPr>
          <w:rFonts w:ascii="Times New Roman" w:hAnsi="Times New Roman" w:cs="Times New Roman"/>
          <w:bCs/>
          <w:sz w:val="24"/>
          <w:szCs w:val="24"/>
        </w:rPr>
        <w:t xml:space="preserve"> до 17.12.2025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</w:p>
    <w:p w:rsidR="00DC6483" w:rsidRPr="005D5D65" w:rsidRDefault="00DC6483" w:rsidP="00DC6483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</w:p>
    <w:p w:rsidR="00DC6483" w:rsidRPr="005D5D65" w:rsidRDefault="00DC6483" w:rsidP="00DC6483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     Глава Дивинского сельсовета                                    Е.А. Литвинова </w:t>
      </w:r>
    </w:p>
    <w:p w:rsidR="00DC6483" w:rsidRPr="005D5D65" w:rsidRDefault="00DC6483" w:rsidP="00DC6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483" w:rsidRPr="005D5D65" w:rsidRDefault="00DC6483" w:rsidP="00DC6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D8" w:rsidRPr="003010D8" w:rsidRDefault="003010D8" w:rsidP="003010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ИЗВЕЩЕНИЕ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о земельных долях, принадлежащих участникам долевой собственности в границах бывшего АОЗТ «</w:t>
      </w:r>
      <w:proofErr w:type="spellStart"/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Дивинское</w:t>
      </w:r>
      <w:proofErr w:type="spellEnd"/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», муниципального образования Дивинского сельсовета </w:t>
      </w:r>
      <w:proofErr w:type="spellStart"/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Болотнинского</w:t>
      </w:r>
      <w:proofErr w:type="spellEnd"/>
      <w:r w:rsidRPr="003010D8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 района Новосибирской области, которые могут быть признаны невостребованными и проведении общего собрания собственников.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</w:pP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Руководствуясь ст.12.1. п.4 101- ФЗ РФ «Об обороте земель сельскохозяйственного назначения», ФЗ РФ «Об общих принципах организации</w:t>
      </w:r>
      <w:bookmarkStart w:id="0" w:name="_GoBack"/>
      <w:bookmarkEnd w:id="0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органов местного самоуправления РФ», 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Уставом Дивинского сельсовета </w:t>
      </w:r>
      <w:proofErr w:type="spellStart"/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>Болотнинского</w:t>
      </w:r>
      <w:proofErr w:type="spellEnd"/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 района Новосибирской области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gram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администрация  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>Дивинского</w:t>
      </w:r>
      <w:proofErr w:type="gramEnd"/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 сельсовета 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информирует собственников земельных долей (или их наследников) о гражданах - собственниках земельных долей, которые не распоряжались ими в течение трех и более лет с момента приобретения прав. Список невостребованных долей прилагается.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 течение трех месяцев со дня опубликования настоящего сообщения лица, считающиеся, что они или принадлежащие им земельные доли необоснованно включены в список невостребованных земельных долей, вправе представить в письменной форме возражения в администрацию 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>Дивинского сельсовета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, и заявить об этом на общем собрании участников долевой собственности.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Письменные возражения принимаются по </w:t>
      </w:r>
      <w:proofErr w:type="gram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адресу:  633375</w:t>
      </w:r>
      <w:proofErr w:type="gram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, Новосибирская область, </w:t>
      </w:r>
      <w:proofErr w:type="spell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Болотнинский</w:t>
      </w:r>
      <w:proofErr w:type="spell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район, пос. </w:t>
      </w:r>
      <w:proofErr w:type="spell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Дивинка</w:t>
      </w:r>
      <w:proofErr w:type="spell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, ул. Центральная, 20а. Телефон для справок  +7(38349)5-92-98.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 случае, если общим собранием участников долевой собственности в течение четырёх месяцев со дня опубликования указанного списка не принято решение по вопросу о невостребованных земельных долях, Администрация 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Дивинского сельсовета 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вправе утвердить такой список самостоятельно.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 xml:space="preserve">Администрация 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Дивинского сельсовета 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информирует о проведении общего собрания участников долевой собственности, которое будет проводиться в форме совместного присутствия участников долевой собственности (их представителей) для обсуждения вопросов повестки дня и принятия решения по вопросам, поставленным на голосовании. 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Дата и время проведения общего собрания: 17 декабря 2025 года в 13 час. 00 мин.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Адрес места проведения и ознакомления с документами по вопросам, вынесенным на обсуждение общего собрания: Новосибирская область, </w:t>
      </w:r>
      <w:proofErr w:type="spell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Болотнинский</w:t>
      </w:r>
      <w:proofErr w:type="spell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район, пос. </w:t>
      </w:r>
      <w:proofErr w:type="spell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Дивинка</w:t>
      </w:r>
      <w:proofErr w:type="spell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, ул. Центральная, 20а (здание администрации</w:t>
      </w:r>
      <w:r w:rsidRPr="003010D8">
        <w:rPr>
          <w:rFonts w:ascii="Times New Roman" w:eastAsiaTheme="minorHAnsi" w:hAnsi="Times New Roman" w:cs="Times New Roman"/>
          <w:bCs/>
          <w:color w:val="212529"/>
          <w:shd w:val="clear" w:color="auto" w:fill="FFFFFF"/>
          <w:lang w:eastAsia="en-US"/>
        </w:rPr>
        <w:t xml:space="preserve"> Дивинского сельсовета</w:t>
      </w: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)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Регистрация участников собрания: 17 декабря 2025 года с 12 час 00 мин. до 12 час. 40 мин.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Повестка дня:</w:t>
      </w:r>
    </w:p>
    <w:p w:rsidR="003010D8" w:rsidRPr="003010D8" w:rsidRDefault="003010D8" w:rsidP="003010D8">
      <w:pPr>
        <w:numPr>
          <w:ilvl w:val="0"/>
          <w:numId w:val="1"/>
        </w:num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 выборах председателя и секретаря собрания</w:t>
      </w:r>
    </w:p>
    <w:p w:rsidR="003010D8" w:rsidRPr="003010D8" w:rsidRDefault="003010D8" w:rsidP="003010D8">
      <w:pPr>
        <w:numPr>
          <w:ilvl w:val="0"/>
          <w:numId w:val="1"/>
        </w:num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Уточнение дольщиков невостребованных долей</w:t>
      </w:r>
    </w:p>
    <w:p w:rsidR="003010D8" w:rsidRPr="003010D8" w:rsidRDefault="003010D8" w:rsidP="003010D8">
      <w:pPr>
        <w:numPr>
          <w:ilvl w:val="0"/>
          <w:numId w:val="1"/>
        </w:num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Утверждение списка невостребованных земельных долей</w:t>
      </w:r>
    </w:p>
    <w:p w:rsidR="003010D8" w:rsidRPr="003010D8" w:rsidRDefault="003010D8" w:rsidP="003010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 Срок ознакомления: с 10 </w:t>
      </w:r>
      <w:proofErr w:type="gramStart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сентября  2025</w:t>
      </w:r>
      <w:proofErr w:type="gramEnd"/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года по 16 декабря 2025 года.</w:t>
      </w:r>
    </w:p>
    <w:p w:rsidR="003010D8" w:rsidRPr="003010D8" w:rsidRDefault="003010D8" w:rsidP="003010D8">
      <w:pPr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10D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Для принятия участия в собрании участников долевой собственности при себе необходимо иметь паспорт или иной документ, удостоверяющий личность, документы, удостоверяющие право на земельную долю, представителю участника долевой собственности необходимо иметь надлежащим образом оформленную доверенность.</w:t>
      </w:r>
    </w:p>
    <w:p w:rsidR="003010D8" w:rsidRPr="003010D8" w:rsidRDefault="003010D8" w:rsidP="003010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0D8" w:rsidRPr="003010D8" w:rsidRDefault="003010D8" w:rsidP="003010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</w:t>
      </w:r>
    </w:p>
    <w:p w:rsidR="003010D8" w:rsidRPr="003010D8" w:rsidRDefault="003010D8" w:rsidP="003010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 собственников земельных долей (участников долевой собственности) </w:t>
      </w:r>
    </w:p>
    <w:p w:rsidR="003010D8" w:rsidRPr="003010D8" w:rsidRDefault="003010D8" w:rsidP="003010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доли</w:t>
      </w:r>
      <w:proofErr w:type="gram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могут быть признаны невостребованными.</w:t>
      </w:r>
    </w:p>
    <w:p w:rsidR="003010D8" w:rsidRPr="003010D8" w:rsidRDefault="003010D8" w:rsidP="003010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0D8" w:rsidRPr="003010D8" w:rsidRDefault="003010D8" w:rsidP="003010D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Моргунов Николай Степанович,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Пифан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Галина Ивановна, Раевский Николай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Жоржович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Романенко Владимир Васильевич,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Газин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Маузер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Ялилович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Эмануил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Литвинов Алексей Иванович, Литвинова Нина Александровна, Медведев Григорий Антонович,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Малайков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Сергей Николаевич,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Суменко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Галина Михайловна, Антоненко Наталья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Агеевна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Антоненко Анастасия Терентьевна,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Балышева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Николаевна, Асанова Валентина Сергеевна, Балуев Григорий Иванович,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Зенников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Трофим Григорьевич,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Сара Стефановна,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Колышкин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 Петрович, Литвинова Анастасия Петровна, Иванова Розалия Карловна,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Моргель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Христиан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Надзирателев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Васильевич, Нинкина Матрена Алексеевна, Поповский Ефим Тимофеевич,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Проманенко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 Николаевич, Нестерова Эмма Георгиевна,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Проманенко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Моисеевна, Поповская Мария Дмитриевна, Поповский Федор Артемович,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Пылайкин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Василий Федорович,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Радичкина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Евдокия Николаевна, Старцев Василий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Семенович,Функ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Елизавета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Широков Георгий Дмитриевич,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Зуров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Алексей Максимович, Черникова Ольга Ивановна, Михеев Павел Архипович, Соболева Александра Максимовна,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Порферьев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Николай Павлович,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Кабыш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Сергей Викторович, Юрков Владимир Александрович, Курилин Михаил Антонович, Кулагина Мария Митрофановна,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Малайкова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Федоровна,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Вильгельмовна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Мишин Геннадий Андреевич,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Цыммерман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Альберт Яковлевич,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Проманенко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Моисеевна,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Петр Степанович,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Штаудингер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Роза Ивановна,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Юбко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Михаил Маркович, Майорова Анна Максимовна,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Кочмарев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Михаил Александрович, Коваленко Анатолий Дмитриевич,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Шенвальд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Андреевна,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Триппель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Андрей Андреевич, Вернер Дина Яковлевна,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Артур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Иоганович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Моргунов Анатолий Яковлевич,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Штейнмиллер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Иванович,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Эдуард Федорович,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Нелли Федоровна,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Штаудингер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Рафаил Иванович,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Лея Федоровна,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Штаудингер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Гедвига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Яковлевна,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Вольдович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Эрбес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Давыд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Иванович, Григорьева Татьяна Викторовна,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Лилия Генриховна, Бояров Владимир Алексеевич,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Тохман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Василий Ильич,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Геронимус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Георгий Яковлевич,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Загарская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Августа Евгеньевна,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Лапухин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Аким Максимович, Митрохина Наталья Николаевна, Панов Владимир Васильевич,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Пифан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Анастасия Моисеевна,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Штаудингер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Нина Самуиловна, Антоненко Николай Романович,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Кабыш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 Игнатьевич,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Коледуб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Васильевич, Мишина Ольга Андреевна, </w:t>
      </w:r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Моргунова Эли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Готлибовна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Скачилов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Алексей Александрович,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Лариса Петровна,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Елена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Эмануилович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Эрбес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Эли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Эрбес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Светлана Геннадьевна,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Скачилова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Анна Адамовна,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Триппель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Александровна,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Елена Геннадьевна,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Андрей Федорович,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Штейнмиллер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Романовна,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Екатерина Александровна,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Штумпф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Степановна, Голь Любовь Ивановна,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Штумпф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Христина Андреевна,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Людмила Александровна,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Крамер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Вилима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Вильгельмовна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Голь Любовь Ивановна,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Штумпф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Левович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Малайкова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Алексеевна,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Шекк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Вильгельмовна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Шнайдер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Леонарб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Адольфович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Шнайдер Роза Адамовна,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Штейнмиллер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Триппель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Андрей Егорович,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Шефер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Михаил Андреевич,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Штейнмиллер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 Андреевич,  Нинкина Матрена Алексеевна,  Понамарева Татьяна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Агафоновна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Родичкина Евдокия Николаевна,  Иванова Розалия Карловна,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Альберт  Генрихович,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Елизавета Александровна,  Климов Александр Александрович,  Степанов Виктор Владимирович,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Хлус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Нина Давыдовна,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Шауфлер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Эриховна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Калистратовна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Триппель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Екатерина Викторовна,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Арнст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 Генрихович,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 Альбертович,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Бинеман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Альбертович,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Геронимус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 Георгиевич,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Эрна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Фридриховна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Лосец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Эрна Ивановна, Литвинов Григорий Геннадьевич, Литвинов Николай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Геннадьевич,Картузов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Анатолий Алексеевич, Литвинов Геннадий Павлович,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Циммерман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Милита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Якубовна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Малайкова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Татьяна Алексеевна,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Хлус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Виктор Кириллович,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Хлус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Андрей Викторович,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Шауфлер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Юрий Андреевич,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Штумпф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Лео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Фридрихович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Суменко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Валентин Васильевич,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Арнст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Тамара Александровна,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Имангулов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Хасан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Абдурахманович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Порей Виталий Александрович,  Антоненко Елена Александровна,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Макарушин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Пётр Филиппович, 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Макарушина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Мария Алексеевна,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Видус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Николай Иванович,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Андрей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Эмануилович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Лейсле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Августович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Лейсле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Кондратьевна,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Менавщиков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Аверьянович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Платонов Сергей Анатольевич,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Циммерман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Эмма Георгиевна,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Циммерман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Адамовна,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Зайлер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Людмила Ивановна,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Виль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Вольда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Христианович</w:t>
      </w:r>
      <w:proofErr w:type="spellEnd"/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0D8" w:rsidRPr="003010D8" w:rsidRDefault="003010D8" w:rsidP="003010D8">
      <w:pPr>
        <w:jc w:val="both"/>
        <w:rPr>
          <w:rFonts w:eastAsiaTheme="minorHAnsi"/>
          <w:lang w:eastAsia="en-US"/>
        </w:rPr>
      </w:pPr>
    </w:p>
    <w:p w:rsidR="003010D8" w:rsidRPr="003010D8" w:rsidRDefault="003010D8" w:rsidP="003010D8">
      <w:pPr>
        <w:spacing w:after="0" w:line="240" w:lineRule="auto"/>
        <w:ind w:left="360"/>
        <w:jc w:val="both"/>
        <w:rPr>
          <w:rFonts w:eastAsiaTheme="minorHAnsi"/>
          <w:lang w:eastAsia="en-US"/>
        </w:rPr>
      </w:pPr>
      <w:r w:rsidRPr="003010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Дивинского сельского совета                                                      Е.А. Литвинова </w:t>
      </w:r>
    </w:p>
    <w:p w:rsidR="00B11A9C" w:rsidRDefault="00B11A9C"/>
    <w:sectPr w:rsidR="00B1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710F6"/>
    <w:multiLevelType w:val="multilevel"/>
    <w:tmpl w:val="E3AC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B7"/>
    <w:rsid w:val="003010D8"/>
    <w:rsid w:val="00603C8E"/>
    <w:rsid w:val="00B11A9C"/>
    <w:rsid w:val="00DC6483"/>
    <w:rsid w:val="00E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AC3E-0174-46A3-8DD9-4EBE1BE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4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2025-09-09T09:39:00Z</cp:lastPrinted>
  <dcterms:created xsi:type="dcterms:W3CDTF">2025-09-09T09:27:00Z</dcterms:created>
  <dcterms:modified xsi:type="dcterms:W3CDTF">2025-09-09T09:40:00Z</dcterms:modified>
</cp:coreProperties>
</file>